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AC651C">
        <w:rPr>
          <w:rFonts w:ascii="Arial" w:eastAsia="宋体" w:hAnsi="Arial" w:cs="Arial"/>
          <w:b/>
          <w:sz w:val="24"/>
          <w:lang w:val="en-GB"/>
        </w:rPr>
        <w:t>6</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t>R4-</w:t>
      </w:r>
      <w:r w:rsidR="00493185">
        <w:rPr>
          <w:rFonts w:ascii="Arial" w:eastAsia="宋体" w:hAnsi="Arial" w:cs="Arial" w:hint="eastAsia"/>
          <w:b/>
          <w:sz w:val="24"/>
          <w:lang w:val="en-GB"/>
        </w:rPr>
        <w:t>20</w:t>
      </w:r>
      <w:r w:rsidR="00BE0969">
        <w:rPr>
          <w:rFonts w:ascii="Arial" w:eastAsia="宋体" w:hAnsi="Arial" w:cs="Arial"/>
          <w:b/>
          <w:sz w:val="24"/>
          <w:lang w:val="en-GB"/>
        </w:rPr>
        <w:t>09762</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17</w:t>
      </w:r>
      <w:r w:rsidR="00295EE0" w:rsidRPr="001B6BA6">
        <w:rPr>
          <w:rFonts w:ascii="Arial" w:eastAsia="宋体" w:hAnsi="Arial" w:cs="Arial" w:hint="eastAsia"/>
          <w:b/>
          <w:sz w:val="24"/>
          <w:vertAlign w:val="superscript"/>
          <w:lang w:val="en-GB" w:eastAsia="ko-KR"/>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hint="eastAsia"/>
          <w:b/>
          <w:sz w:val="24"/>
          <w:lang w:val="en-GB" w:eastAsia="ko-KR"/>
        </w:rPr>
        <w:t xml:space="preserve"> </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28</w:t>
      </w:r>
      <w:r w:rsidR="00E21702">
        <w:rPr>
          <w:rFonts w:ascii="Arial" w:eastAsia="宋体" w:hAnsi="Arial" w:cs="Arial" w:hint="eastAsia"/>
          <w:b/>
          <w:sz w:val="24"/>
          <w:vertAlign w:val="superscript"/>
          <w:lang w:val="en-GB"/>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20</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21702" w:rsidRPr="00E21702">
        <w:rPr>
          <w:rFonts w:ascii="Arial" w:eastAsia="宋体" w:hAnsi="Arial" w:cs="Arial"/>
          <w:b/>
          <w:sz w:val="24"/>
          <w:lang w:val="en-GB"/>
        </w:rPr>
        <w:t xml:space="preserve">Discussion on the remaining issues </w:t>
      </w:r>
      <w:r w:rsidR="008776EF">
        <w:rPr>
          <w:rFonts w:ascii="Arial" w:eastAsia="宋体" w:hAnsi="Arial" w:cs="Arial"/>
          <w:b/>
          <w:sz w:val="24"/>
          <w:lang w:val="en-GB"/>
        </w:rPr>
        <w:t>for cell identification</w:t>
      </w:r>
      <w:r w:rsidR="00E21702" w:rsidRPr="00E21702">
        <w:rPr>
          <w:rFonts w:ascii="Arial" w:eastAsia="宋体" w:hAnsi="Arial" w:cs="Arial"/>
          <w:b/>
          <w:sz w:val="24"/>
          <w:lang w:val="en-GB"/>
        </w:rPr>
        <w:t xml:space="preserve"> requirement</w:t>
      </w:r>
      <w:r w:rsidR="008776EF">
        <w:rPr>
          <w:rFonts w:ascii="Arial" w:eastAsia="宋体" w:hAnsi="Arial" w:cs="Arial"/>
          <w:b/>
          <w:sz w:val="24"/>
          <w:lang w:val="en-GB"/>
        </w:rPr>
        <w:t>s</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E0969">
        <w:rPr>
          <w:rFonts w:ascii="Arial" w:eastAsia="宋体" w:hAnsi="Arial" w:cs="Arial"/>
          <w:b/>
          <w:sz w:val="24"/>
          <w:lang w:val="en-GB"/>
        </w:rPr>
        <w:t>7.14.1.4</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DD0E11" w:rsidRDefault="0072572B" w:rsidP="002432C7">
      <w:pPr>
        <w:snapToGrid w:val="0"/>
        <w:rPr>
          <w:sz w:val="22"/>
        </w:rPr>
      </w:pPr>
      <w:r w:rsidRPr="00C81691">
        <w:rPr>
          <w:sz w:val="22"/>
        </w:rPr>
        <w:t>I</w:t>
      </w:r>
      <w:r w:rsidRPr="00C81691">
        <w:rPr>
          <w:rFonts w:hint="eastAsia"/>
          <w:sz w:val="22"/>
        </w:rPr>
        <w:t>n RAN</w:t>
      </w:r>
      <w:r>
        <w:rPr>
          <w:rFonts w:hint="eastAsia"/>
          <w:sz w:val="22"/>
        </w:rPr>
        <w:t>#</w:t>
      </w:r>
      <w:r w:rsidR="005D79F4">
        <w:rPr>
          <w:sz w:val="22"/>
        </w:rPr>
        <w:t>88</w:t>
      </w:r>
      <w:r w:rsidR="003D21E5">
        <w:rPr>
          <w:rFonts w:hint="eastAsia"/>
          <w:sz w:val="22"/>
        </w:rPr>
        <w:t>-e</w:t>
      </w:r>
      <w:r w:rsidR="005D79F4">
        <w:rPr>
          <w:sz w:val="22"/>
        </w:rPr>
        <w:t xml:space="preserve"> plenary</w:t>
      </w:r>
      <w:r w:rsidR="00082FD8">
        <w:rPr>
          <w:rFonts w:hint="eastAsia"/>
          <w:sz w:val="22"/>
        </w:rPr>
        <w:t xml:space="preserve"> meeting, </w:t>
      </w:r>
      <w:r w:rsidR="005D79F4">
        <w:rPr>
          <w:sz w:val="22"/>
        </w:rPr>
        <w:t xml:space="preserve">the exception sheet for CSI-RS based L3 measurement has been approved in [1]. </w:t>
      </w:r>
      <w:r w:rsidR="00E87E1E">
        <w:rPr>
          <w:rFonts w:hint="eastAsia"/>
          <w:sz w:val="22"/>
        </w:rPr>
        <w:t xml:space="preserve">And the </w:t>
      </w:r>
      <w:r w:rsidR="009F6F1C">
        <w:rPr>
          <w:rFonts w:hint="eastAsia"/>
          <w:sz w:val="22"/>
        </w:rPr>
        <w:t xml:space="preserve">following </w:t>
      </w:r>
      <w:r w:rsidR="00C30C3A">
        <w:rPr>
          <w:sz w:val="22"/>
        </w:rPr>
        <w:t>open issues</w:t>
      </w:r>
      <w:r w:rsidR="00A66D35">
        <w:rPr>
          <w:sz w:val="22"/>
        </w:rPr>
        <w:t xml:space="preserve"> are</w:t>
      </w:r>
      <w:r w:rsidR="00C30C3A">
        <w:rPr>
          <w:sz w:val="22"/>
        </w:rPr>
        <w:t xml:space="preserve"> aimed to</w:t>
      </w:r>
      <w:r w:rsidR="00E87E1E">
        <w:rPr>
          <w:rFonts w:hint="eastAsia"/>
          <w:sz w:val="22"/>
        </w:rPr>
        <w:t xml:space="preserve"> </w:t>
      </w:r>
      <w:r w:rsidR="00C30C3A">
        <w:rPr>
          <w:sz w:val="22"/>
        </w:rPr>
        <w:t>be concluded</w:t>
      </w:r>
      <w:r w:rsidR="009F6F1C">
        <w:rPr>
          <w:rFonts w:hint="eastAsia"/>
          <w:sz w:val="22"/>
        </w:rPr>
        <w:t xml:space="preserve"> </w:t>
      </w:r>
      <w:r>
        <w:rPr>
          <w:rFonts w:hint="eastAsia"/>
          <w:sz w:val="22"/>
        </w:rPr>
        <w:t xml:space="preserve">in </w:t>
      </w:r>
      <w:r w:rsidR="00C30C3A">
        <w:rPr>
          <w:sz w:val="22"/>
        </w:rPr>
        <w:t>this meeting:</w:t>
      </w:r>
    </w:p>
    <w:p w:rsidR="00C30C3A" w:rsidRPr="00C30C3A" w:rsidRDefault="00C30C3A" w:rsidP="00C30C3A">
      <w:pPr>
        <w:pStyle w:val="a9"/>
        <w:numPr>
          <w:ilvl w:val="0"/>
          <w:numId w:val="27"/>
        </w:numPr>
        <w:snapToGrid w:val="0"/>
        <w:ind w:firstLineChars="0"/>
        <w:rPr>
          <w:sz w:val="22"/>
        </w:rPr>
      </w:pPr>
      <w:r w:rsidRPr="00C30C3A">
        <w:rPr>
          <w:sz w:val="22"/>
        </w:rPr>
        <w:t>CSI-RS configuration applicability</w:t>
      </w:r>
    </w:p>
    <w:p w:rsidR="00C30C3A" w:rsidRPr="00C30C3A" w:rsidRDefault="00C30C3A" w:rsidP="00C30C3A">
      <w:pPr>
        <w:pStyle w:val="a9"/>
        <w:numPr>
          <w:ilvl w:val="0"/>
          <w:numId w:val="27"/>
        </w:numPr>
        <w:snapToGrid w:val="0"/>
        <w:ind w:firstLineChars="0"/>
        <w:rPr>
          <w:sz w:val="22"/>
        </w:rPr>
      </w:pPr>
      <w:r w:rsidRPr="00C30C3A">
        <w:rPr>
          <w:sz w:val="22"/>
        </w:rPr>
        <w:t>Scope of requirement</w:t>
      </w:r>
    </w:p>
    <w:p w:rsidR="00C30C3A" w:rsidRPr="00C30C3A" w:rsidRDefault="00C30C3A" w:rsidP="00C30C3A">
      <w:pPr>
        <w:pStyle w:val="a9"/>
        <w:numPr>
          <w:ilvl w:val="0"/>
          <w:numId w:val="27"/>
        </w:numPr>
        <w:snapToGrid w:val="0"/>
        <w:ind w:firstLineChars="0"/>
        <w:rPr>
          <w:sz w:val="22"/>
        </w:rPr>
      </w:pPr>
      <w:r w:rsidRPr="00C30C3A">
        <w:rPr>
          <w:sz w:val="22"/>
        </w:rPr>
        <w:t>UE capability</w:t>
      </w:r>
    </w:p>
    <w:p w:rsidR="00C30C3A" w:rsidRPr="00C30C3A" w:rsidRDefault="00C30C3A" w:rsidP="00C30C3A">
      <w:pPr>
        <w:pStyle w:val="a9"/>
        <w:numPr>
          <w:ilvl w:val="0"/>
          <w:numId w:val="27"/>
        </w:numPr>
        <w:snapToGrid w:val="0"/>
        <w:ind w:firstLineChars="0"/>
        <w:rPr>
          <w:sz w:val="22"/>
        </w:rPr>
      </w:pPr>
      <w:r w:rsidRPr="00C30C3A">
        <w:rPr>
          <w:sz w:val="22"/>
        </w:rPr>
        <w:t>UE measurement capability requirement</w:t>
      </w:r>
    </w:p>
    <w:p w:rsidR="00C30C3A" w:rsidRPr="00C30C3A" w:rsidRDefault="00C30C3A" w:rsidP="00C30C3A">
      <w:pPr>
        <w:pStyle w:val="a9"/>
        <w:numPr>
          <w:ilvl w:val="0"/>
          <w:numId w:val="27"/>
        </w:numPr>
        <w:snapToGrid w:val="0"/>
        <w:ind w:firstLineChars="0"/>
        <w:rPr>
          <w:sz w:val="22"/>
        </w:rPr>
      </w:pPr>
      <w:r w:rsidRPr="00C30C3A">
        <w:rPr>
          <w:sz w:val="22"/>
        </w:rPr>
        <w:t>Cell identification requirement</w:t>
      </w:r>
    </w:p>
    <w:p w:rsidR="00C30C3A" w:rsidRPr="00C30C3A" w:rsidRDefault="00C30C3A" w:rsidP="00C30C3A">
      <w:pPr>
        <w:pStyle w:val="a9"/>
        <w:numPr>
          <w:ilvl w:val="0"/>
          <w:numId w:val="27"/>
        </w:numPr>
        <w:snapToGrid w:val="0"/>
        <w:ind w:firstLineChars="0"/>
        <w:rPr>
          <w:sz w:val="22"/>
        </w:rPr>
      </w:pPr>
      <w:r w:rsidRPr="00C30C3A">
        <w:rPr>
          <w:sz w:val="22"/>
        </w:rPr>
        <w:t>Scheduling restriction</w:t>
      </w:r>
    </w:p>
    <w:p w:rsidR="00C30C3A" w:rsidRPr="00C30C3A" w:rsidRDefault="00C30C3A" w:rsidP="00C30C3A">
      <w:pPr>
        <w:pStyle w:val="a9"/>
        <w:numPr>
          <w:ilvl w:val="0"/>
          <w:numId w:val="27"/>
        </w:numPr>
        <w:snapToGrid w:val="0"/>
        <w:ind w:firstLineChars="0"/>
        <w:rPr>
          <w:sz w:val="22"/>
        </w:rPr>
      </w:pPr>
      <w:r w:rsidRPr="00C30C3A">
        <w:rPr>
          <w:rFonts w:hint="eastAsia"/>
          <w:sz w:val="22"/>
        </w:rPr>
        <w:t>T</w:t>
      </w:r>
      <w:r w:rsidRPr="00C30C3A">
        <w:rPr>
          <w:sz w:val="22"/>
        </w:rPr>
        <w:t>he collision case between L1 measurement of serving cell and CSI-RS L3 measurement of neighbour cell</w:t>
      </w:r>
    </w:p>
    <w:p w:rsidR="00C30C3A" w:rsidRPr="00C30C3A" w:rsidRDefault="00C30C3A" w:rsidP="00C30C3A">
      <w:pPr>
        <w:pStyle w:val="a9"/>
        <w:numPr>
          <w:ilvl w:val="0"/>
          <w:numId w:val="27"/>
        </w:numPr>
        <w:snapToGrid w:val="0"/>
        <w:ind w:firstLineChars="0"/>
        <w:rPr>
          <w:sz w:val="22"/>
        </w:rPr>
      </w:pPr>
      <w:r w:rsidRPr="00C30C3A">
        <w:rPr>
          <w:sz w:val="22"/>
        </w:rPr>
        <w:t xml:space="preserve">CSSF for CSI-RS based measurement within measurement gap and outside of measurement gap. </w:t>
      </w:r>
    </w:p>
    <w:p w:rsidR="00C30C3A" w:rsidRPr="00C30C3A" w:rsidRDefault="00C30C3A" w:rsidP="00C30C3A">
      <w:pPr>
        <w:pStyle w:val="a9"/>
        <w:numPr>
          <w:ilvl w:val="0"/>
          <w:numId w:val="27"/>
        </w:numPr>
        <w:snapToGrid w:val="0"/>
        <w:ind w:firstLineChars="0"/>
        <w:rPr>
          <w:sz w:val="22"/>
        </w:rPr>
      </w:pPr>
      <w:r>
        <w:rPr>
          <w:sz w:val="22"/>
        </w:rPr>
        <w:t>S</w:t>
      </w:r>
      <w:r w:rsidRPr="00C30C3A">
        <w:rPr>
          <w:sz w:val="22"/>
        </w:rPr>
        <w:t>ynchronization assumption for CSI-RS measurement</w:t>
      </w:r>
    </w:p>
    <w:p w:rsidR="00C44B6A" w:rsidRDefault="00C44B6A">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w:t>
      </w:r>
      <w:r w:rsidR="00625F41">
        <w:rPr>
          <w:rFonts w:ascii="Times New Roman" w:hAnsi="Times New Roman" w:cs="Times New Roman"/>
          <w:sz w:val="20"/>
          <w:szCs w:val="20"/>
        </w:rPr>
        <w:t>would like to</w:t>
      </w:r>
      <w:r w:rsidR="00F61D81">
        <w:rPr>
          <w:rFonts w:ascii="Times New Roman" w:hAnsi="Times New Roman" w:cs="Times New Roman" w:hint="eastAsia"/>
          <w:sz w:val="20"/>
          <w:szCs w:val="20"/>
        </w:rPr>
        <w:t xml:space="preserve"> </w:t>
      </w:r>
      <w:r w:rsidR="003C640A">
        <w:rPr>
          <w:rFonts w:ascii="Times New Roman" w:hAnsi="Times New Roman" w:cs="Times New Roman" w:hint="eastAsia"/>
          <w:sz w:val="20"/>
          <w:szCs w:val="20"/>
        </w:rPr>
        <w:t xml:space="preserve">discuss the </w:t>
      </w:r>
      <w:r w:rsidR="0044153C">
        <w:rPr>
          <w:rFonts w:ascii="Times New Roman" w:hAnsi="Times New Roman" w:cs="Times New Roman" w:hint="eastAsia"/>
          <w:sz w:val="20"/>
          <w:szCs w:val="20"/>
        </w:rPr>
        <w:t>remaining issues</w:t>
      </w:r>
      <w:r>
        <w:rPr>
          <w:rFonts w:ascii="Times New Roman" w:hAnsi="Times New Roman" w:cs="Times New Roman" w:hint="eastAsia"/>
          <w:sz w:val="20"/>
          <w:szCs w:val="20"/>
        </w:rPr>
        <w:t xml:space="preserve"> </w:t>
      </w:r>
      <w:r w:rsidR="0044153C" w:rsidRPr="0044153C">
        <w:rPr>
          <w:rFonts w:ascii="Times New Roman" w:hAnsi="Times New Roman" w:cs="Times New Roman"/>
          <w:sz w:val="20"/>
          <w:szCs w:val="20"/>
        </w:rPr>
        <w:t xml:space="preserve">on </w:t>
      </w:r>
      <w:r w:rsidR="008776EF">
        <w:rPr>
          <w:rFonts w:ascii="Times New Roman" w:hAnsi="Times New Roman" w:cs="Times New Roman"/>
          <w:sz w:val="20"/>
          <w:szCs w:val="20"/>
        </w:rPr>
        <w:t>cell identification</w:t>
      </w:r>
      <w:r w:rsidR="00C30C3A">
        <w:rPr>
          <w:rFonts w:ascii="Times New Roman" w:hAnsi="Times New Roman" w:cs="Times New Roman"/>
          <w:sz w:val="20"/>
          <w:szCs w:val="20"/>
        </w:rPr>
        <w:t xml:space="preserve"> </w:t>
      </w:r>
      <w:r w:rsidR="00F06E2A">
        <w:rPr>
          <w:rFonts w:ascii="Times New Roman" w:hAnsi="Times New Roman" w:cs="Times New Roman" w:hint="eastAsia"/>
          <w:sz w:val="20"/>
          <w:szCs w:val="20"/>
        </w:rPr>
        <w:t>related</w:t>
      </w:r>
      <w:r w:rsidR="00F06E2A">
        <w:rPr>
          <w:rFonts w:ascii="Times New Roman" w:hAnsi="Times New Roman" w:cs="Times New Roman"/>
          <w:sz w:val="20"/>
          <w:szCs w:val="20"/>
        </w:rPr>
        <w:t xml:space="preserve"> </w:t>
      </w:r>
      <w:r w:rsidR="00C30C3A">
        <w:rPr>
          <w:rFonts w:ascii="Times New Roman" w:hAnsi="Times New Roman" w:cs="Times New Roman"/>
          <w:sz w:val="20"/>
          <w:szCs w:val="20"/>
        </w:rPr>
        <w:t xml:space="preserve">requirements </w:t>
      </w:r>
      <w:r w:rsidR="003C640A">
        <w:rPr>
          <w:rFonts w:ascii="Times New Roman" w:hAnsi="Times New Roman" w:cs="Times New Roman" w:hint="eastAsia"/>
          <w:sz w:val="20"/>
          <w:szCs w:val="20"/>
        </w:rPr>
        <w:t>and provide our proposals.</w:t>
      </w:r>
    </w:p>
    <w:p w:rsidR="001E7DC2" w:rsidRPr="00B327A2" w:rsidRDefault="003C640A" w:rsidP="00B327A2">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B327A2" w:rsidRDefault="00A66D35" w:rsidP="001E7DC2">
      <w:pPr>
        <w:rPr>
          <w:rFonts w:ascii="Times New Roman" w:hAnsi="Times New Roman" w:cs="Times New Roman"/>
          <w:sz w:val="20"/>
          <w:szCs w:val="20"/>
          <w:lang w:val="en-GB"/>
        </w:rPr>
      </w:pPr>
      <w:r>
        <w:rPr>
          <w:rFonts w:ascii="Times New Roman" w:hAnsi="Times New Roman" w:cs="Times New Roman" w:hint="eastAsia"/>
          <w:sz w:val="20"/>
          <w:szCs w:val="20"/>
        </w:rPr>
        <w:t xml:space="preserve">In last meeting, </w:t>
      </w:r>
      <w:r w:rsidR="00D9573A">
        <w:rPr>
          <w:rFonts w:ascii="Times New Roman" w:hAnsi="Times New Roman" w:cs="Times New Roman"/>
          <w:sz w:val="20"/>
          <w:szCs w:val="20"/>
        </w:rPr>
        <w:t xml:space="preserve">RAN4 had </w:t>
      </w:r>
      <w:r w:rsidR="00B327A2">
        <w:rPr>
          <w:rFonts w:ascii="Times New Roman" w:hAnsi="Times New Roman" w:cs="Times New Roman"/>
          <w:sz w:val="20"/>
          <w:szCs w:val="20"/>
        </w:rPr>
        <w:t>reached the consensus on</w:t>
      </w:r>
      <w:r w:rsidR="00D9573A">
        <w:rPr>
          <w:rFonts w:ascii="Times New Roman" w:hAnsi="Times New Roman" w:cs="Times New Roman"/>
          <w:sz w:val="20"/>
          <w:szCs w:val="20"/>
        </w:rPr>
        <w:t xml:space="preserve"> </w:t>
      </w:r>
      <w:r w:rsidR="00B327A2">
        <w:rPr>
          <w:rFonts w:ascii="Times New Roman" w:hAnsi="Times New Roman" w:cs="Times New Roman"/>
          <w:sz w:val="20"/>
          <w:szCs w:val="20"/>
        </w:rPr>
        <w:t>cell identification and measurement period requirements. The related agreement were captured in agreed WF [2], which are copied as follows:</w:t>
      </w:r>
    </w:p>
    <w:tbl>
      <w:tblPr>
        <w:tblW w:w="840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1"/>
      </w:tblGrid>
      <w:tr w:rsidR="00BD713E" w:rsidTr="00BD713E">
        <w:trPr>
          <w:trHeight w:val="1132"/>
        </w:trPr>
        <w:tc>
          <w:tcPr>
            <w:tcW w:w="8401" w:type="dxa"/>
          </w:tcPr>
          <w:p w:rsidR="00BD713E" w:rsidRPr="00BD713E" w:rsidRDefault="00BD713E" w:rsidP="00BD713E">
            <w:pPr>
              <w:ind w:left="13"/>
              <w:rPr>
                <w:rFonts w:ascii="Times New Roman" w:hAnsi="Times New Roman" w:cs="Times New Roman"/>
                <w:sz w:val="20"/>
                <w:szCs w:val="20"/>
              </w:rPr>
            </w:pPr>
            <w:r w:rsidRPr="00BD713E">
              <w:rPr>
                <w:rFonts w:ascii="Times New Roman" w:hAnsi="Times New Roman" w:cs="Times New Roman"/>
                <w:b/>
                <w:bCs/>
                <w:sz w:val="20"/>
                <w:szCs w:val="20"/>
                <w:u w:val="single"/>
                <w:lang w:val="en-GB"/>
              </w:rPr>
              <w:t xml:space="preserve">Cell identification and </w:t>
            </w:r>
            <w:r w:rsidRPr="00BD713E">
              <w:rPr>
                <w:rFonts w:ascii="Times New Roman" w:hAnsi="Times New Roman" w:cs="Times New Roman"/>
                <w:b/>
                <w:bCs/>
                <w:sz w:val="20"/>
                <w:szCs w:val="20"/>
                <w:u w:val="single"/>
              </w:rPr>
              <w:t>measurement period</w:t>
            </w:r>
          </w:p>
          <w:p w:rsidR="001C4A4C" w:rsidRPr="00BD713E" w:rsidRDefault="008641C8" w:rsidP="00BD713E">
            <w:pPr>
              <w:numPr>
                <w:ilvl w:val="2"/>
                <w:numId w:val="29"/>
              </w:numPr>
              <w:tabs>
                <w:tab w:val="clear" w:pos="2160"/>
                <w:tab w:val="num" w:pos="616"/>
              </w:tabs>
              <w:ind w:left="616"/>
              <w:rPr>
                <w:rFonts w:ascii="Times New Roman" w:hAnsi="Times New Roman" w:cs="Times New Roman"/>
                <w:sz w:val="20"/>
                <w:szCs w:val="20"/>
              </w:rPr>
            </w:pPr>
            <w:r w:rsidRPr="00BD713E">
              <w:rPr>
                <w:rFonts w:ascii="Times New Roman" w:hAnsi="Times New Roman" w:cs="Times New Roman"/>
                <w:sz w:val="20"/>
                <w:szCs w:val="20"/>
                <w:lang w:val="en-GB"/>
              </w:rPr>
              <w:t>For both CSI-RS intra and inter-frequency measurement, CSI-RS based cell identification comprises associated SSB-based cell identification and CSI-RS based measurements period, where</w:t>
            </w:r>
            <w:r w:rsidRPr="00BD713E">
              <w:rPr>
                <w:rFonts w:ascii="Times New Roman" w:hAnsi="Times New Roman" w:cs="Times New Roman"/>
                <w:b/>
                <w:bCs/>
                <w:sz w:val="20"/>
                <w:szCs w:val="20"/>
                <w:lang w:val="en-GB"/>
              </w:rPr>
              <w:t xml:space="preserve"> </w:t>
            </w:r>
            <w:r w:rsidRPr="00BD713E">
              <w:rPr>
                <w:rFonts w:ascii="Times New Roman" w:hAnsi="Times New Roman" w:cs="Times New Roman"/>
                <w:sz w:val="20"/>
                <w:szCs w:val="20"/>
                <w:lang w:val="en-GB"/>
              </w:rPr>
              <w:t>associated SSB-based cell identification is the same as the cell identification for SSB-based measurement.</w:t>
            </w:r>
          </w:p>
          <w:p w:rsidR="001C4A4C" w:rsidRPr="00BD713E" w:rsidRDefault="008641C8" w:rsidP="00BD713E">
            <w:pPr>
              <w:numPr>
                <w:ilvl w:val="3"/>
                <w:numId w:val="29"/>
              </w:numPr>
              <w:tabs>
                <w:tab w:val="num" w:pos="1041"/>
              </w:tabs>
              <w:ind w:left="1041"/>
              <w:rPr>
                <w:rFonts w:ascii="Times New Roman" w:hAnsi="Times New Roman" w:cs="Times New Roman"/>
                <w:sz w:val="20"/>
                <w:szCs w:val="20"/>
              </w:rPr>
            </w:pPr>
            <w:r w:rsidRPr="00BD713E">
              <w:rPr>
                <w:rFonts w:ascii="Times New Roman" w:hAnsi="Times New Roman" w:cs="Times New Roman"/>
                <w:sz w:val="20"/>
                <w:szCs w:val="20"/>
                <w:lang w:val="en-GB"/>
              </w:rPr>
              <w:t>T</w:t>
            </w:r>
            <w:r w:rsidRPr="00BD713E">
              <w:rPr>
                <w:rFonts w:ascii="Times New Roman" w:hAnsi="Times New Roman" w:cs="Times New Roman"/>
                <w:sz w:val="20"/>
                <w:szCs w:val="20"/>
                <w:vertAlign w:val="subscript"/>
                <w:lang w:val="en-GB"/>
              </w:rPr>
              <w:t>PSS/SSS_sync</w:t>
            </w:r>
            <w:r w:rsidRPr="00BD713E">
              <w:rPr>
                <w:rFonts w:ascii="Times New Roman" w:hAnsi="Times New Roman" w:cs="Times New Roman"/>
                <w:sz w:val="20"/>
                <w:szCs w:val="20"/>
                <w:lang w:val="en-GB"/>
              </w:rPr>
              <w:t xml:space="preserve">  and T</w:t>
            </w:r>
            <w:r w:rsidRPr="00BD713E">
              <w:rPr>
                <w:rFonts w:ascii="Times New Roman" w:hAnsi="Times New Roman" w:cs="Times New Roman"/>
                <w:sz w:val="20"/>
                <w:szCs w:val="20"/>
                <w:vertAlign w:val="subscript"/>
                <w:lang w:val="en-GB"/>
              </w:rPr>
              <w:t>SSB_time_index</w:t>
            </w:r>
            <w:r w:rsidRPr="00BD713E">
              <w:rPr>
                <w:rFonts w:ascii="Times New Roman" w:hAnsi="Times New Roman" w:cs="Times New Roman"/>
                <w:sz w:val="20"/>
                <w:szCs w:val="20"/>
                <w:lang w:val="en-GB"/>
              </w:rPr>
              <w:t xml:space="preserve"> can be reused for the case that cell search via SSB and PBCH decoding are needed, which </w:t>
            </w:r>
            <w:r w:rsidRPr="00BD713E">
              <w:rPr>
                <w:rFonts w:ascii="Times New Roman" w:hAnsi="Times New Roman" w:cs="Times New Roman"/>
                <w:sz w:val="20"/>
                <w:szCs w:val="20"/>
              </w:rPr>
              <w:t>are determined according to clause 9.2.5 for SSB based intra-frequency measurements, or clause 9.3.4 for SSB based inter-frequency measurement,</w:t>
            </w:r>
          </w:p>
          <w:p w:rsidR="001C4A4C" w:rsidRPr="00BD713E" w:rsidRDefault="008641C8" w:rsidP="00BD713E">
            <w:pPr>
              <w:numPr>
                <w:ilvl w:val="2"/>
                <w:numId w:val="29"/>
              </w:numPr>
              <w:tabs>
                <w:tab w:val="clear" w:pos="2160"/>
                <w:tab w:val="num" w:pos="616"/>
              </w:tabs>
              <w:ind w:left="616"/>
              <w:rPr>
                <w:rFonts w:ascii="Times New Roman" w:hAnsi="Times New Roman" w:cs="Times New Roman"/>
                <w:sz w:val="20"/>
                <w:szCs w:val="20"/>
              </w:rPr>
            </w:pPr>
            <w:r w:rsidRPr="00BD713E">
              <w:rPr>
                <w:rFonts w:ascii="Times New Roman" w:hAnsi="Times New Roman" w:cs="Times New Roman"/>
                <w:sz w:val="20"/>
                <w:szCs w:val="20"/>
                <w:lang w:val="en-GB"/>
              </w:rPr>
              <w:t>If UE already detects the SSB of the target cell and deriveSSB-IndexFromCell is indicated, UE can skip PBCH decoding.</w:t>
            </w:r>
          </w:p>
          <w:p w:rsidR="001C4A4C" w:rsidRPr="00BD713E" w:rsidRDefault="008641C8" w:rsidP="00BD713E">
            <w:pPr>
              <w:numPr>
                <w:ilvl w:val="2"/>
                <w:numId w:val="29"/>
              </w:numPr>
              <w:tabs>
                <w:tab w:val="clear" w:pos="2160"/>
                <w:tab w:val="num" w:pos="616"/>
              </w:tabs>
              <w:ind w:left="616"/>
              <w:rPr>
                <w:rFonts w:ascii="Times New Roman" w:hAnsi="Times New Roman" w:cs="Times New Roman"/>
                <w:sz w:val="20"/>
                <w:szCs w:val="20"/>
                <w:highlight w:val="yellow"/>
              </w:rPr>
            </w:pPr>
            <w:r w:rsidRPr="00BD713E">
              <w:rPr>
                <w:rFonts w:ascii="Times New Roman" w:hAnsi="Times New Roman" w:cs="Times New Roman"/>
                <w:b/>
                <w:bCs/>
                <w:sz w:val="20"/>
                <w:szCs w:val="20"/>
                <w:highlight w:val="yellow"/>
                <w:lang w:val="en-GB"/>
              </w:rPr>
              <w:t>FFS:</w:t>
            </w:r>
            <w:r w:rsidRPr="00BD713E">
              <w:rPr>
                <w:rFonts w:ascii="Times New Roman" w:hAnsi="Times New Roman" w:cs="Times New Roman"/>
                <w:sz w:val="20"/>
                <w:szCs w:val="20"/>
                <w:highlight w:val="yellow"/>
                <w:lang w:val="en-GB"/>
              </w:rPr>
              <w:t xml:space="preserve"> whether to introduce 2 different requirements for with index and without index.</w:t>
            </w:r>
          </w:p>
          <w:p w:rsidR="001C4A4C" w:rsidRPr="00BD713E" w:rsidRDefault="008641C8" w:rsidP="00BD713E">
            <w:pPr>
              <w:numPr>
                <w:ilvl w:val="2"/>
                <w:numId w:val="29"/>
              </w:numPr>
              <w:tabs>
                <w:tab w:val="clear" w:pos="2160"/>
                <w:tab w:val="num" w:pos="616"/>
              </w:tabs>
              <w:ind w:left="616"/>
              <w:rPr>
                <w:rFonts w:ascii="Times New Roman" w:hAnsi="Times New Roman" w:cs="Times New Roman"/>
                <w:sz w:val="20"/>
                <w:szCs w:val="20"/>
              </w:rPr>
            </w:pPr>
            <w:r w:rsidRPr="00BD713E">
              <w:rPr>
                <w:rFonts w:ascii="Times New Roman" w:hAnsi="Times New Roman" w:cs="Times New Roman"/>
                <w:sz w:val="20"/>
                <w:szCs w:val="20"/>
                <w:lang w:val="en-GB"/>
              </w:rPr>
              <w:lastRenderedPageBreak/>
              <w:t xml:space="preserve">For CSI-RS intra-frequency measurement, </w:t>
            </w:r>
          </w:p>
          <w:p w:rsidR="00BD713E" w:rsidRPr="00BD713E" w:rsidRDefault="00BD713E" w:rsidP="00BD713E">
            <w:pPr>
              <w:tabs>
                <w:tab w:val="num" w:pos="616"/>
              </w:tabs>
              <w:ind w:left="616"/>
              <w:rPr>
                <w:rFonts w:ascii="Times New Roman" w:hAnsi="Times New Roman" w:cs="Times New Roman"/>
                <w:sz w:val="20"/>
                <w:szCs w:val="20"/>
              </w:rPr>
            </w:pPr>
            <w:r w:rsidRPr="00BD713E">
              <w:rPr>
                <w:rFonts w:ascii="Times New Roman" w:hAnsi="Times New Roman" w:cs="Times New Roman"/>
                <w:sz w:val="20"/>
                <w:szCs w:val="20"/>
                <w:lang w:val="en-GB"/>
              </w:rPr>
              <w:t xml:space="preserve">          T</w:t>
            </w:r>
            <w:r w:rsidRPr="00BD713E">
              <w:rPr>
                <w:rFonts w:ascii="Times New Roman" w:hAnsi="Times New Roman" w:cs="Times New Roman"/>
                <w:sz w:val="20"/>
                <w:szCs w:val="20"/>
                <w:vertAlign w:val="subscript"/>
                <w:lang w:val="en-GB"/>
              </w:rPr>
              <w:t xml:space="preserve"> CSI-RS_identify_intra</w:t>
            </w:r>
            <w:r w:rsidRPr="00BD713E">
              <w:rPr>
                <w:rFonts w:ascii="Times New Roman" w:hAnsi="Times New Roman" w:cs="Times New Roman"/>
                <w:sz w:val="20"/>
                <w:szCs w:val="20"/>
                <w:lang w:val="en-GB"/>
              </w:rPr>
              <w:t>= (T</w:t>
            </w:r>
            <w:r w:rsidRPr="00BD713E">
              <w:rPr>
                <w:rFonts w:ascii="Times New Roman" w:hAnsi="Times New Roman" w:cs="Times New Roman"/>
                <w:sz w:val="20"/>
                <w:szCs w:val="20"/>
                <w:vertAlign w:val="subscript"/>
                <w:lang w:val="en-GB"/>
              </w:rPr>
              <w:t xml:space="preserve">PSS/SSS_sync </w:t>
            </w:r>
            <w:r w:rsidRPr="00BD713E">
              <w:rPr>
                <w:rFonts w:ascii="Times New Roman" w:hAnsi="Times New Roman" w:cs="Times New Roman"/>
                <w:sz w:val="20"/>
                <w:szCs w:val="20"/>
                <w:lang w:val="en-GB"/>
              </w:rPr>
              <w:t>+ T</w:t>
            </w:r>
            <w:r w:rsidRPr="00BD713E">
              <w:rPr>
                <w:rFonts w:ascii="Times New Roman" w:hAnsi="Times New Roman" w:cs="Times New Roman"/>
                <w:sz w:val="20"/>
                <w:szCs w:val="20"/>
                <w:vertAlign w:val="subscript"/>
                <w:lang w:val="en-GB"/>
              </w:rPr>
              <w:t xml:space="preserve"> CSI-RS_measurement_period_intra </w:t>
            </w:r>
            <w:r w:rsidRPr="00BD713E">
              <w:rPr>
                <w:rFonts w:ascii="Times New Roman" w:hAnsi="Times New Roman" w:cs="Times New Roman"/>
                <w:sz w:val="20"/>
                <w:szCs w:val="20"/>
                <w:lang w:val="en-GB"/>
              </w:rPr>
              <w:t>+ T</w:t>
            </w:r>
            <w:r w:rsidRPr="00BD713E">
              <w:rPr>
                <w:rFonts w:ascii="Times New Roman" w:hAnsi="Times New Roman" w:cs="Times New Roman"/>
                <w:sz w:val="20"/>
                <w:szCs w:val="20"/>
                <w:vertAlign w:val="subscript"/>
                <w:lang w:val="en-GB"/>
              </w:rPr>
              <w:t>SSB_time_index</w:t>
            </w:r>
            <w:r w:rsidRPr="00BD713E">
              <w:rPr>
                <w:rFonts w:ascii="Times New Roman" w:hAnsi="Times New Roman" w:cs="Times New Roman"/>
                <w:sz w:val="20"/>
                <w:szCs w:val="20"/>
                <w:lang w:val="en-GB"/>
              </w:rPr>
              <w:t>) ms</w:t>
            </w:r>
          </w:p>
          <w:p w:rsidR="001C4A4C" w:rsidRPr="00BD713E" w:rsidRDefault="00BD713E" w:rsidP="00BD713E">
            <w:pPr>
              <w:numPr>
                <w:ilvl w:val="3"/>
                <w:numId w:val="29"/>
              </w:numPr>
              <w:tabs>
                <w:tab w:val="num" w:pos="616"/>
                <w:tab w:val="num" w:pos="1041"/>
              </w:tabs>
              <w:ind w:left="1041"/>
              <w:rPr>
                <w:rFonts w:ascii="Times New Roman" w:hAnsi="Times New Roman" w:cs="Times New Roman"/>
                <w:sz w:val="20"/>
                <w:szCs w:val="20"/>
              </w:rPr>
            </w:pPr>
            <w:r>
              <w:rPr>
                <w:rFonts w:ascii="Times New Roman" w:hAnsi="Times New Roman" w:cs="Times New Roman"/>
                <w:sz w:val="20"/>
                <w:szCs w:val="20"/>
                <w:lang w:val="en-GB"/>
              </w:rPr>
              <w:t xml:space="preserve">Reuse [5] samples </w:t>
            </w:r>
            <w:r w:rsidR="008641C8" w:rsidRPr="00BD713E">
              <w:rPr>
                <w:rFonts w:ascii="Times New Roman" w:hAnsi="Times New Roman" w:cs="Times New Roman"/>
                <w:sz w:val="20"/>
                <w:szCs w:val="20"/>
                <w:lang w:val="en-GB"/>
              </w:rPr>
              <w:t>for intra-frequency measurement period.</w:t>
            </w:r>
          </w:p>
          <w:p w:rsidR="001C4A4C" w:rsidRPr="00BD713E" w:rsidRDefault="008641C8" w:rsidP="00BD713E">
            <w:pPr>
              <w:numPr>
                <w:ilvl w:val="2"/>
                <w:numId w:val="30"/>
              </w:numPr>
              <w:tabs>
                <w:tab w:val="num" w:pos="616"/>
              </w:tabs>
              <w:ind w:left="616"/>
              <w:rPr>
                <w:rFonts w:ascii="Times New Roman" w:hAnsi="Times New Roman" w:cs="Times New Roman"/>
                <w:sz w:val="20"/>
                <w:szCs w:val="20"/>
              </w:rPr>
            </w:pPr>
            <w:r w:rsidRPr="00BD713E">
              <w:rPr>
                <w:rFonts w:ascii="Times New Roman" w:hAnsi="Times New Roman" w:cs="Times New Roman"/>
                <w:sz w:val="20"/>
                <w:szCs w:val="20"/>
                <w:lang w:val="en-GB"/>
              </w:rPr>
              <w:t xml:space="preserve">For inter-frequency CSI-RS measurement, </w:t>
            </w:r>
          </w:p>
          <w:p w:rsidR="00BD713E" w:rsidRPr="00BD713E" w:rsidRDefault="00BD713E" w:rsidP="00BD713E">
            <w:pPr>
              <w:tabs>
                <w:tab w:val="num" w:pos="616"/>
              </w:tabs>
              <w:ind w:left="616"/>
              <w:rPr>
                <w:rFonts w:ascii="Times New Roman" w:hAnsi="Times New Roman" w:cs="Times New Roman"/>
                <w:sz w:val="20"/>
                <w:szCs w:val="20"/>
              </w:rPr>
            </w:pPr>
            <w:r w:rsidRPr="00BD713E">
              <w:rPr>
                <w:rFonts w:ascii="Times New Roman" w:hAnsi="Times New Roman" w:cs="Times New Roman"/>
                <w:sz w:val="20"/>
                <w:szCs w:val="20"/>
                <w:lang w:val="en-GB"/>
              </w:rPr>
              <w:t xml:space="preserve">           T</w:t>
            </w:r>
            <w:r w:rsidRPr="00BD713E">
              <w:rPr>
                <w:rFonts w:ascii="Times New Roman" w:hAnsi="Times New Roman" w:cs="Times New Roman"/>
                <w:sz w:val="20"/>
                <w:szCs w:val="20"/>
                <w:vertAlign w:val="subscript"/>
                <w:lang w:val="en-GB"/>
              </w:rPr>
              <w:t xml:space="preserve"> CSI-RS_identify_inter</w:t>
            </w:r>
            <w:r w:rsidRPr="00BD713E">
              <w:rPr>
                <w:rFonts w:ascii="Times New Roman" w:hAnsi="Times New Roman" w:cs="Times New Roman"/>
                <w:sz w:val="20"/>
                <w:szCs w:val="20"/>
                <w:lang w:val="en-GB"/>
              </w:rPr>
              <w:t>= (T</w:t>
            </w:r>
            <w:r w:rsidRPr="00BD713E">
              <w:rPr>
                <w:rFonts w:ascii="Times New Roman" w:hAnsi="Times New Roman" w:cs="Times New Roman"/>
                <w:sz w:val="20"/>
                <w:szCs w:val="20"/>
                <w:vertAlign w:val="subscript"/>
                <w:lang w:val="en-GB"/>
              </w:rPr>
              <w:t>PSS/SSS_sync</w:t>
            </w:r>
            <w:r w:rsidRPr="00BD713E">
              <w:rPr>
                <w:rFonts w:ascii="Times New Roman" w:hAnsi="Times New Roman" w:cs="Times New Roman"/>
                <w:sz w:val="20"/>
                <w:szCs w:val="20"/>
                <w:lang w:val="en-GB"/>
              </w:rPr>
              <w:t xml:space="preserve"> + T</w:t>
            </w:r>
            <w:r w:rsidRPr="00BD713E">
              <w:rPr>
                <w:rFonts w:ascii="Times New Roman" w:hAnsi="Times New Roman" w:cs="Times New Roman"/>
                <w:sz w:val="20"/>
                <w:szCs w:val="20"/>
                <w:vertAlign w:val="subscript"/>
                <w:lang w:val="en-GB"/>
              </w:rPr>
              <w:t xml:space="preserve"> CSI-RS_measurement_period_inter </w:t>
            </w:r>
            <w:r w:rsidRPr="00BD713E">
              <w:rPr>
                <w:rFonts w:ascii="Times New Roman" w:hAnsi="Times New Roman" w:cs="Times New Roman"/>
                <w:sz w:val="20"/>
                <w:szCs w:val="20"/>
                <w:lang w:val="en-GB"/>
              </w:rPr>
              <w:t>+ T</w:t>
            </w:r>
            <w:r w:rsidRPr="00BD713E">
              <w:rPr>
                <w:rFonts w:ascii="Times New Roman" w:hAnsi="Times New Roman" w:cs="Times New Roman"/>
                <w:sz w:val="20"/>
                <w:szCs w:val="20"/>
                <w:vertAlign w:val="subscript"/>
                <w:lang w:val="en-GB"/>
              </w:rPr>
              <w:t>SSB_time_index</w:t>
            </w:r>
            <w:r w:rsidRPr="00BD713E">
              <w:rPr>
                <w:rFonts w:ascii="Times New Roman" w:hAnsi="Times New Roman" w:cs="Times New Roman"/>
                <w:sz w:val="20"/>
                <w:szCs w:val="20"/>
                <w:lang w:val="en-GB"/>
              </w:rPr>
              <w:t>) ms</w:t>
            </w:r>
          </w:p>
          <w:p w:rsidR="001C4A4C" w:rsidRPr="00BD713E" w:rsidRDefault="008641C8" w:rsidP="00BD713E">
            <w:pPr>
              <w:numPr>
                <w:ilvl w:val="3"/>
                <w:numId w:val="29"/>
              </w:numPr>
              <w:tabs>
                <w:tab w:val="num" w:pos="616"/>
                <w:tab w:val="num" w:pos="1041"/>
              </w:tabs>
              <w:ind w:left="1041"/>
              <w:rPr>
                <w:rFonts w:ascii="Times New Roman" w:hAnsi="Times New Roman" w:cs="Times New Roman"/>
                <w:sz w:val="20"/>
                <w:szCs w:val="20"/>
                <w:lang w:val="en-GB"/>
              </w:rPr>
            </w:pPr>
            <w:r w:rsidRPr="00BD713E">
              <w:rPr>
                <w:rFonts w:ascii="Times New Roman" w:hAnsi="Times New Roman" w:cs="Times New Roman"/>
                <w:sz w:val="20"/>
                <w:szCs w:val="20"/>
                <w:lang w:val="en-GB"/>
              </w:rPr>
              <w:t>Reuse the values of SSB samples for inter-frequency measurement period.</w:t>
            </w:r>
          </w:p>
          <w:p w:rsidR="00BD713E" w:rsidRPr="00BD713E" w:rsidRDefault="008641C8" w:rsidP="00BD713E">
            <w:pPr>
              <w:numPr>
                <w:ilvl w:val="3"/>
                <w:numId w:val="29"/>
              </w:numPr>
              <w:tabs>
                <w:tab w:val="num" w:pos="616"/>
                <w:tab w:val="num" w:pos="1041"/>
              </w:tabs>
              <w:ind w:left="1041"/>
              <w:rPr>
                <w:rFonts w:ascii="Times New Roman" w:hAnsi="Times New Roman" w:cs="Times New Roman"/>
                <w:sz w:val="20"/>
                <w:szCs w:val="20"/>
              </w:rPr>
            </w:pPr>
            <w:r w:rsidRPr="00BD713E">
              <w:rPr>
                <w:rFonts w:ascii="Times New Roman" w:hAnsi="Times New Roman" w:cs="Times New Roman"/>
                <w:sz w:val="20"/>
                <w:szCs w:val="20"/>
                <w:highlight w:val="yellow"/>
                <w:lang w:val="en-GB"/>
              </w:rPr>
              <w:t>FFS: The tuning time of inter-frequency GAP of CSI-RS measurement shall be longer than to the gap switch time for measuring the inter-frequency SSBs.</w:t>
            </w:r>
          </w:p>
        </w:tc>
      </w:tr>
    </w:tbl>
    <w:p w:rsidR="00B327A2" w:rsidRPr="008D6588" w:rsidRDefault="00E368FE" w:rsidP="001E7DC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I</w:t>
      </w:r>
      <w:r>
        <w:rPr>
          <w:rFonts w:ascii="Times New Roman" w:hAnsi="Times New Roman" w:cs="Times New Roman" w:hint="eastAsia"/>
          <w:sz w:val="20"/>
          <w:szCs w:val="20"/>
          <w:lang w:val="en-GB"/>
        </w:rPr>
        <w:t xml:space="preserve">n </w:t>
      </w:r>
      <w:r>
        <w:rPr>
          <w:rFonts w:ascii="Times New Roman" w:hAnsi="Times New Roman" w:cs="Times New Roman"/>
          <w:sz w:val="20"/>
          <w:szCs w:val="20"/>
          <w:lang w:val="en-GB"/>
        </w:rPr>
        <w:t xml:space="preserve">Rel-15, the SSB based cell identification requirement are defined with or without associated SSB index. </w:t>
      </w:r>
      <w:r w:rsidR="00C62F31">
        <w:rPr>
          <w:rFonts w:ascii="Times New Roman" w:hAnsi="Times New Roman" w:cs="Times New Roman"/>
          <w:sz w:val="20"/>
          <w:szCs w:val="20"/>
          <w:lang w:val="en-GB"/>
        </w:rPr>
        <w:t>If the UE is not required to report the RRM measurement result with the associated SSB index</w:t>
      </w:r>
      <w:r>
        <w:rPr>
          <w:rFonts w:ascii="Times New Roman" w:hAnsi="Times New Roman" w:cs="Times New Roman"/>
          <w:sz w:val="20"/>
          <w:szCs w:val="20"/>
          <w:lang w:val="en-GB"/>
        </w:rPr>
        <w:t xml:space="preserve"> </w:t>
      </w:r>
      <w:r w:rsidR="00C62F31">
        <w:rPr>
          <w:rFonts w:ascii="Times New Roman" w:hAnsi="Times New Roman" w:cs="Times New Roman"/>
          <w:sz w:val="20"/>
          <w:szCs w:val="20"/>
          <w:lang w:val="en-GB"/>
        </w:rPr>
        <w:t>or the UE is indicated that the neighbour cell is synchronous with the serving cell, the cell identification requirement withou</w:t>
      </w:r>
      <w:r w:rsidR="00611676">
        <w:rPr>
          <w:rFonts w:ascii="Times New Roman" w:hAnsi="Times New Roman" w:cs="Times New Roman"/>
          <w:sz w:val="20"/>
          <w:szCs w:val="20"/>
          <w:lang w:val="en-GB"/>
        </w:rPr>
        <w:t>t SSB index acquisition applies.</w:t>
      </w:r>
      <w:r w:rsidR="00C62F31">
        <w:rPr>
          <w:rFonts w:ascii="Times New Roman" w:hAnsi="Times New Roman" w:cs="Times New Roman"/>
          <w:sz w:val="20"/>
          <w:szCs w:val="20"/>
          <w:lang w:val="en-GB"/>
        </w:rPr>
        <w:t xml:space="preserve"> </w:t>
      </w:r>
      <w:r w:rsidR="00611676">
        <w:rPr>
          <w:rFonts w:ascii="Times New Roman" w:hAnsi="Times New Roman" w:cs="Times New Roman"/>
          <w:sz w:val="20"/>
          <w:szCs w:val="20"/>
          <w:lang w:val="en-GB"/>
        </w:rPr>
        <w:t>O</w:t>
      </w:r>
      <w:r w:rsidR="00C62F31">
        <w:rPr>
          <w:rFonts w:ascii="Times New Roman" w:hAnsi="Times New Roman" w:cs="Times New Roman"/>
          <w:sz w:val="20"/>
          <w:szCs w:val="20"/>
          <w:lang w:val="en-GB"/>
        </w:rPr>
        <w:t xml:space="preserve">therwise, </w:t>
      </w:r>
      <w:r w:rsidR="00611676">
        <w:rPr>
          <w:rFonts w:ascii="Times New Roman" w:hAnsi="Times New Roman" w:cs="Times New Roman"/>
          <w:sz w:val="20"/>
          <w:szCs w:val="20"/>
          <w:lang w:val="en-GB"/>
        </w:rPr>
        <w:t xml:space="preserve">the cell identification requirement shall include SSB index acquisition. For CSI-RS based cell identification requirement, as only associated-SSB case is considered in Rel-16, </w:t>
      </w:r>
      <w:r w:rsidR="002C74CD">
        <w:rPr>
          <w:rFonts w:ascii="Times New Roman" w:hAnsi="Times New Roman" w:cs="Times New Roman"/>
          <w:sz w:val="20"/>
          <w:szCs w:val="20"/>
          <w:lang w:val="en-GB"/>
        </w:rPr>
        <w:t xml:space="preserve">UE needs to acquire the timing of the target cell by detecting associated SSB and SSB index acquisition if needed prior to the corresponding CSI-RS measurement. Thus, we think </w:t>
      </w:r>
      <w:r w:rsidR="008D6588">
        <w:rPr>
          <w:rFonts w:ascii="Times New Roman" w:hAnsi="Times New Roman" w:cs="Times New Roman"/>
          <w:sz w:val="20"/>
          <w:szCs w:val="20"/>
          <w:lang w:val="en-GB"/>
        </w:rPr>
        <w:t>both requirement with and without SSB index should be defined for CSI-RS based cell identification requirement.</w:t>
      </w:r>
      <w:r w:rsidR="002C74CD">
        <w:rPr>
          <w:rFonts w:ascii="Times New Roman" w:hAnsi="Times New Roman" w:cs="Times New Roman"/>
          <w:sz w:val="20"/>
          <w:szCs w:val="20"/>
          <w:lang w:val="en-GB"/>
        </w:rPr>
        <w:t xml:space="preserve"> </w:t>
      </w:r>
      <w:r w:rsidR="00611676">
        <w:rPr>
          <w:rFonts w:ascii="Times New Roman" w:hAnsi="Times New Roman" w:cs="Times New Roman"/>
          <w:sz w:val="20"/>
          <w:szCs w:val="20"/>
          <w:lang w:val="en-GB"/>
        </w:rPr>
        <w:t xml:space="preserve"> </w:t>
      </w:r>
    </w:p>
    <w:p w:rsidR="00A66D35" w:rsidRDefault="00242338" w:rsidP="001E7DC2">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008D6588">
        <w:rPr>
          <w:rFonts w:ascii="Times New Roman" w:hAnsi="Times New Roman" w:cs="Times New Roman"/>
          <w:b/>
          <w:sz w:val="20"/>
          <w:szCs w:val="20"/>
        </w:rPr>
        <w:t>The cell identification requirements shall be defined with and without associated SSB index respectively</w:t>
      </w:r>
      <w:r>
        <w:rPr>
          <w:rFonts w:ascii="Times New Roman" w:hAnsi="Times New Roman" w:cs="Times New Roman" w:hint="eastAsia"/>
          <w:b/>
          <w:sz w:val="20"/>
          <w:szCs w:val="20"/>
        </w:rPr>
        <w:t>.</w:t>
      </w:r>
    </w:p>
    <w:p w:rsidR="008D6588" w:rsidRDefault="009944C0" w:rsidP="001E7DC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tuning time of gap for CSI-RS based inter-frequency measurement, some companies proposed to define a longer time than the tuning time of gap for SSB based measurement. The reason is that UE may need extra time to adjust the potential larger </w:t>
      </w:r>
      <w:r w:rsidR="002042F3">
        <w:rPr>
          <w:rFonts w:ascii="Times New Roman" w:hAnsi="Times New Roman" w:cs="Times New Roman"/>
          <w:sz w:val="20"/>
          <w:szCs w:val="20"/>
        </w:rPr>
        <w:t>BW of target CSI-RS resource.</w:t>
      </w:r>
      <w:r w:rsidR="00347737">
        <w:rPr>
          <w:rFonts w:ascii="Times New Roman" w:hAnsi="Times New Roman" w:cs="Times New Roman"/>
          <w:sz w:val="20"/>
          <w:szCs w:val="20"/>
        </w:rPr>
        <w:t xml:space="preserve"> However, according to my understanding, the tuning time of gap (0.5ms for one way) for SSB based measurement is </w:t>
      </w:r>
      <w:r w:rsidR="00B255A7">
        <w:rPr>
          <w:rFonts w:ascii="Times New Roman" w:hAnsi="Times New Roman" w:cs="Times New Roman"/>
          <w:sz w:val="20"/>
          <w:szCs w:val="20"/>
        </w:rPr>
        <w:t>a relative loose value, which can consume the extra adjustment time for CSI-RS measurement. Hence, we think it is not necessary to introduce a longer tuning time for CSI-RS based measurement.</w:t>
      </w:r>
    </w:p>
    <w:p w:rsidR="00B255A7" w:rsidRDefault="00B255A7" w:rsidP="001E7DC2">
      <w:pPr>
        <w:rPr>
          <w:rFonts w:ascii="Times New Roman" w:hAnsi="Times New Roman" w:cs="Times New Roman"/>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2</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I</w:t>
      </w:r>
      <w:r w:rsidRPr="00B255A7">
        <w:rPr>
          <w:rFonts w:ascii="Times New Roman" w:hAnsi="Times New Roman" w:cs="Times New Roman"/>
          <w:b/>
          <w:sz w:val="20"/>
          <w:szCs w:val="20"/>
        </w:rPr>
        <w:t xml:space="preserve">t is not necessary to introduce a longer tuning time for CSI-RS based </w:t>
      </w:r>
      <w:r>
        <w:rPr>
          <w:rFonts w:ascii="Times New Roman" w:hAnsi="Times New Roman" w:cs="Times New Roman"/>
          <w:b/>
          <w:sz w:val="20"/>
          <w:szCs w:val="20"/>
        </w:rPr>
        <w:t>measurement</w:t>
      </w:r>
      <w:r>
        <w:rPr>
          <w:rFonts w:ascii="Times New Roman" w:hAnsi="Times New Roman" w:cs="Times New Roman" w:hint="eastAsia"/>
          <w:b/>
          <w:sz w:val="20"/>
          <w:szCs w:val="20"/>
        </w:rPr>
        <w:t>.</w:t>
      </w:r>
    </w:p>
    <w:p w:rsidR="008D6588" w:rsidRDefault="002D7BE4" w:rsidP="001E7DC2">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the Rx beam sweeping for CSI-RS based L3 measurement, RAN4 had made the following agreement in [2].</w:t>
      </w:r>
    </w:p>
    <w:tbl>
      <w:tblPr>
        <w:tblW w:w="8279"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9"/>
      </w:tblGrid>
      <w:tr w:rsidR="00BE4643" w:rsidTr="00BE4643">
        <w:trPr>
          <w:trHeight w:val="762"/>
        </w:trPr>
        <w:tc>
          <w:tcPr>
            <w:tcW w:w="8279" w:type="dxa"/>
          </w:tcPr>
          <w:p w:rsidR="00BE4643" w:rsidRPr="00BE4643" w:rsidRDefault="00BE4643" w:rsidP="00BE4643">
            <w:pPr>
              <w:rPr>
                <w:rFonts w:ascii="Times New Roman" w:hAnsi="Times New Roman" w:cs="Times New Roman"/>
                <w:sz w:val="20"/>
                <w:szCs w:val="20"/>
              </w:rPr>
            </w:pPr>
            <w:r w:rsidRPr="00BE4643">
              <w:rPr>
                <w:rFonts w:ascii="Times New Roman" w:hAnsi="Times New Roman" w:cs="Times New Roman"/>
                <w:b/>
                <w:bCs/>
                <w:sz w:val="20"/>
                <w:szCs w:val="20"/>
                <w:u w:val="single"/>
              </w:rPr>
              <w:t xml:space="preserve">Scope of Requirements </w:t>
            </w:r>
          </w:p>
          <w:p w:rsidR="001C4A4C" w:rsidRPr="00BE4643" w:rsidRDefault="008641C8" w:rsidP="00BE4643">
            <w:pPr>
              <w:numPr>
                <w:ilvl w:val="0"/>
                <w:numId w:val="32"/>
              </w:numPr>
              <w:rPr>
                <w:rFonts w:ascii="Times New Roman" w:hAnsi="Times New Roman" w:cs="Times New Roman"/>
                <w:sz w:val="20"/>
                <w:szCs w:val="20"/>
              </w:rPr>
            </w:pPr>
            <w:r w:rsidRPr="00BE4643">
              <w:rPr>
                <w:rFonts w:ascii="Times New Roman" w:hAnsi="Times New Roman" w:cs="Times New Roman"/>
                <w:sz w:val="20"/>
                <w:szCs w:val="20"/>
              </w:rPr>
              <w:t>Define requirements only for intra-f without gap and inter-f with gap in Rel-16.</w:t>
            </w:r>
          </w:p>
          <w:p w:rsidR="001C4A4C" w:rsidRPr="00BE4643" w:rsidRDefault="008641C8" w:rsidP="00BE4643">
            <w:pPr>
              <w:numPr>
                <w:ilvl w:val="0"/>
                <w:numId w:val="32"/>
              </w:numPr>
              <w:rPr>
                <w:rFonts w:ascii="Times New Roman" w:hAnsi="Times New Roman" w:cs="Times New Roman"/>
                <w:sz w:val="20"/>
                <w:szCs w:val="20"/>
              </w:rPr>
            </w:pPr>
            <w:r w:rsidRPr="00BE4643">
              <w:rPr>
                <w:rFonts w:ascii="Times New Roman" w:hAnsi="Times New Roman" w:cs="Times New Roman"/>
                <w:sz w:val="20"/>
                <w:szCs w:val="20"/>
                <w:lang w:val="en-GB"/>
              </w:rPr>
              <w:t xml:space="preserve">No requirements shall be defined in Rel-16 for CSI-RS L3 measurement, when </w:t>
            </w:r>
          </w:p>
          <w:p w:rsidR="001C4A4C" w:rsidRPr="005C0C3A" w:rsidRDefault="008641C8" w:rsidP="005C0C3A">
            <w:pPr>
              <w:pStyle w:val="a9"/>
              <w:numPr>
                <w:ilvl w:val="0"/>
                <w:numId w:val="32"/>
              </w:numPr>
              <w:ind w:firstLineChars="0" w:firstLine="134"/>
              <w:rPr>
                <w:rFonts w:ascii="Times New Roman" w:hAnsi="Times New Roman" w:cs="Times New Roman"/>
                <w:sz w:val="20"/>
                <w:szCs w:val="20"/>
              </w:rPr>
            </w:pPr>
            <w:r w:rsidRPr="005C0C3A">
              <w:rPr>
                <w:rFonts w:ascii="Times New Roman" w:hAnsi="Times New Roman" w:cs="Times New Roman"/>
                <w:sz w:val="20"/>
                <w:szCs w:val="20"/>
              </w:rPr>
              <w:t>a</w:t>
            </w:r>
            <w:r w:rsidR="005C0C3A">
              <w:rPr>
                <w:rFonts w:ascii="Times New Roman" w:hAnsi="Times New Roman" w:cs="Times New Roman"/>
                <w:sz w:val="20"/>
                <w:szCs w:val="20"/>
              </w:rPr>
              <w:t>ssociated SSB is not configured</w:t>
            </w:r>
          </w:p>
          <w:p w:rsidR="001C4A4C" w:rsidRPr="00BE4643" w:rsidRDefault="008641C8" w:rsidP="005C0C3A">
            <w:pPr>
              <w:pStyle w:val="a9"/>
              <w:numPr>
                <w:ilvl w:val="0"/>
                <w:numId w:val="32"/>
              </w:numPr>
              <w:ind w:firstLineChars="0" w:firstLine="134"/>
              <w:rPr>
                <w:rFonts w:ascii="Times New Roman" w:hAnsi="Times New Roman" w:cs="Times New Roman"/>
                <w:sz w:val="20"/>
                <w:szCs w:val="20"/>
              </w:rPr>
            </w:pPr>
            <w:r w:rsidRPr="00BE4643">
              <w:rPr>
                <w:rFonts w:ascii="Times New Roman" w:hAnsi="Times New Roman" w:cs="Times New Roman"/>
                <w:sz w:val="20"/>
                <w:szCs w:val="20"/>
              </w:rPr>
              <w:t>associated SSB is not detected even if associated SSB is configured</w:t>
            </w:r>
          </w:p>
          <w:p w:rsidR="001C4A4C" w:rsidRPr="00BE4643" w:rsidRDefault="008641C8" w:rsidP="00BE4643">
            <w:pPr>
              <w:numPr>
                <w:ilvl w:val="0"/>
                <w:numId w:val="32"/>
              </w:numPr>
              <w:tabs>
                <w:tab w:val="num" w:pos="2160"/>
              </w:tabs>
              <w:rPr>
                <w:rFonts w:ascii="Times New Roman" w:hAnsi="Times New Roman" w:cs="Times New Roman"/>
                <w:sz w:val="20"/>
                <w:szCs w:val="20"/>
                <w:lang w:val="en-GB"/>
              </w:rPr>
            </w:pPr>
            <w:r w:rsidRPr="00BE4643">
              <w:rPr>
                <w:rFonts w:ascii="Times New Roman" w:hAnsi="Times New Roman" w:cs="Times New Roman"/>
                <w:sz w:val="20"/>
                <w:szCs w:val="20"/>
                <w:lang w:val="en-GB"/>
              </w:rPr>
              <w:t>UE is not required to perform CSI-RS based L3 measurement when associated SSB is not QCLed with CSI-RS for FR2</w:t>
            </w:r>
          </w:p>
          <w:p w:rsidR="001C4A4C" w:rsidRPr="005C0C3A" w:rsidRDefault="008641C8" w:rsidP="00BE4643">
            <w:pPr>
              <w:numPr>
                <w:ilvl w:val="0"/>
                <w:numId w:val="32"/>
              </w:numPr>
              <w:tabs>
                <w:tab w:val="num" w:pos="2160"/>
                <w:tab w:val="num" w:pos="2880"/>
              </w:tabs>
              <w:rPr>
                <w:rFonts w:ascii="Times New Roman" w:hAnsi="Times New Roman" w:cs="Times New Roman"/>
                <w:sz w:val="20"/>
                <w:szCs w:val="20"/>
                <w:highlight w:val="yellow"/>
                <w:lang w:val="en-GB"/>
              </w:rPr>
            </w:pPr>
            <w:r w:rsidRPr="005C0C3A">
              <w:rPr>
                <w:rFonts w:ascii="Times New Roman" w:hAnsi="Times New Roman" w:cs="Times New Roman"/>
                <w:sz w:val="20"/>
                <w:szCs w:val="20"/>
                <w:highlight w:val="yellow"/>
                <w:lang w:val="en-GB"/>
              </w:rPr>
              <w:t>FFS: UE is not required to perform Rx beam sweeping for CSI-RS based L3 measurement</w:t>
            </w:r>
          </w:p>
          <w:p w:rsidR="00BE4643" w:rsidRPr="00BE4643" w:rsidRDefault="008641C8" w:rsidP="005C0C3A">
            <w:pPr>
              <w:pStyle w:val="a9"/>
              <w:numPr>
                <w:ilvl w:val="0"/>
                <w:numId w:val="32"/>
              </w:numPr>
              <w:tabs>
                <w:tab w:val="clear" w:pos="720"/>
                <w:tab w:val="num" w:pos="1137"/>
              </w:tabs>
              <w:ind w:left="1137" w:firstLineChars="0" w:hanging="283"/>
              <w:rPr>
                <w:rFonts w:ascii="Times New Roman" w:hAnsi="Times New Roman" w:cs="Times New Roman"/>
                <w:sz w:val="20"/>
                <w:szCs w:val="20"/>
              </w:rPr>
            </w:pPr>
            <w:r w:rsidRPr="005C0C3A">
              <w:rPr>
                <w:rFonts w:ascii="Times New Roman" w:hAnsi="Times New Roman" w:cs="Times New Roman"/>
                <w:sz w:val="20"/>
                <w:szCs w:val="20"/>
                <w:highlight w:val="yellow"/>
              </w:rPr>
              <w:t>FFS on the case that the multiple CSI-RS res</w:t>
            </w:r>
            <w:r w:rsidR="00BE4643" w:rsidRPr="005C0C3A">
              <w:rPr>
                <w:rFonts w:ascii="Times New Roman" w:hAnsi="Times New Roman" w:cs="Times New Roman"/>
                <w:sz w:val="20"/>
                <w:szCs w:val="20"/>
                <w:highlight w:val="yellow"/>
              </w:rPr>
              <w:t xml:space="preserve">ources from different cells are </w:t>
            </w:r>
            <w:r w:rsidRPr="005C0C3A">
              <w:rPr>
                <w:rFonts w:ascii="Times New Roman" w:hAnsi="Times New Roman" w:cs="Times New Roman"/>
                <w:sz w:val="20"/>
                <w:szCs w:val="20"/>
                <w:highlight w:val="yellow"/>
              </w:rPr>
              <w:t>transmitted in the same OFDM symbols in one MO, and the CSI-RS resources are QCL-ed with different associated SSB.</w:t>
            </w:r>
          </w:p>
        </w:tc>
      </w:tr>
    </w:tbl>
    <w:p w:rsidR="003E18B4" w:rsidRDefault="00490275" w:rsidP="00435884">
      <w:pPr>
        <w:tabs>
          <w:tab w:val="left" w:pos="851"/>
        </w:tabs>
        <w:spacing w:before="120" w:after="120"/>
        <w:rPr>
          <w:rFonts w:ascii="Times New Roman" w:hAnsi="Times New Roman" w:cs="Times New Roman"/>
          <w:sz w:val="20"/>
          <w:szCs w:val="20"/>
        </w:rPr>
      </w:pPr>
      <w:r>
        <w:rPr>
          <w:rFonts w:ascii="Times New Roman" w:hAnsi="Times New Roman" w:cs="Times New Roman"/>
          <w:sz w:val="20"/>
          <w:szCs w:val="20"/>
        </w:rPr>
        <w:t>For CSI-RS based inter-frequency measurement, UE may need to consider Rx beam sweeping operation in the following procedure</w:t>
      </w:r>
      <w:r w:rsidR="003E18B4">
        <w:rPr>
          <w:rFonts w:ascii="Times New Roman" w:hAnsi="Times New Roman" w:cs="Times New Roman"/>
          <w:sz w:val="20"/>
          <w:szCs w:val="20"/>
        </w:rPr>
        <w:t>s</w:t>
      </w:r>
    </w:p>
    <w:p w:rsidR="00490275" w:rsidRDefault="003E18B4" w:rsidP="003E18B4">
      <w:pPr>
        <w:pStyle w:val="a9"/>
        <w:numPr>
          <w:ilvl w:val="0"/>
          <w:numId w:val="34"/>
        </w:numPr>
        <w:tabs>
          <w:tab w:val="left" w:pos="851"/>
        </w:tabs>
        <w:spacing w:before="120" w:after="120"/>
        <w:ind w:firstLineChars="0"/>
        <w:rPr>
          <w:rFonts w:ascii="Times New Roman" w:hAnsi="Times New Roman" w:cs="Times New Roman"/>
          <w:sz w:val="20"/>
          <w:szCs w:val="20"/>
        </w:rPr>
      </w:pPr>
      <w:r>
        <w:rPr>
          <w:rFonts w:ascii="Times New Roman" w:hAnsi="Times New Roman" w:cs="Times New Roman"/>
          <w:sz w:val="20"/>
          <w:szCs w:val="20"/>
        </w:rPr>
        <w:t>Adjust its Rx beam from serving cell to target cell</w:t>
      </w:r>
    </w:p>
    <w:p w:rsidR="003E18B4" w:rsidRPr="003E18B4" w:rsidRDefault="003E18B4" w:rsidP="003E18B4">
      <w:pPr>
        <w:pStyle w:val="a9"/>
        <w:numPr>
          <w:ilvl w:val="0"/>
          <w:numId w:val="34"/>
        </w:numPr>
        <w:tabs>
          <w:tab w:val="left" w:pos="851"/>
        </w:tabs>
        <w:spacing w:before="120" w:after="120"/>
        <w:ind w:firstLineChars="0"/>
        <w:rPr>
          <w:rFonts w:ascii="Times New Roman" w:hAnsi="Times New Roman" w:cs="Times New Roman"/>
          <w:sz w:val="20"/>
          <w:szCs w:val="20"/>
        </w:rPr>
      </w:pPr>
      <w:r>
        <w:rPr>
          <w:rFonts w:ascii="Times New Roman" w:hAnsi="Times New Roman" w:cs="Times New Roman" w:hint="eastAsia"/>
          <w:sz w:val="20"/>
          <w:szCs w:val="20"/>
        </w:rPr>
        <w:t>From</w:t>
      </w:r>
      <w:r>
        <w:rPr>
          <w:rFonts w:ascii="Times New Roman" w:hAnsi="Times New Roman" w:cs="Times New Roman"/>
          <w:sz w:val="20"/>
          <w:szCs w:val="20"/>
        </w:rPr>
        <w:t xml:space="preserve"> associated SSB detection</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to CSI-RS measurement </w:t>
      </w:r>
    </w:p>
    <w:p w:rsidR="00490275" w:rsidRDefault="00490275" w:rsidP="00435884">
      <w:pPr>
        <w:tabs>
          <w:tab w:val="left" w:pos="851"/>
        </w:tabs>
        <w:spacing w:before="120" w:after="120"/>
        <w:rPr>
          <w:rFonts w:ascii="Times New Roman" w:hAnsi="Times New Roman" w:cs="Times New Roman"/>
          <w:sz w:val="20"/>
          <w:szCs w:val="20"/>
        </w:rPr>
      </w:pPr>
      <w:r>
        <w:rPr>
          <w:rFonts w:ascii="Times New Roman" w:hAnsi="Times New Roman" w:cs="Times New Roman" w:hint="eastAsia"/>
          <w:sz w:val="20"/>
          <w:szCs w:val="20"/>
        </w:rPr>
        <w:lastRenderedPageBreak/>
        <w:t>W</w:t>
      </w:r>
      <w:r>
        <w:rPr>
          <w:rFonts w:ascii="Times New Roman" w:hAnsi="Times New Roman" w:cs="Times New Roman"/>
          <w:sz w:val="20"/>
          <w:szCs w:val="20"/>
        </w:rPr>
        <w:t>hen UE performs CSI-RS based measurement on neighbor cell, UE may need to adjust its Rx beam from serving cell to target cell, as illustrated in figure 1. Hence, the Rx beam sweeping shall be consider</w:t>
      </w:r>
      <w:r w:rsidR="00D37A8D">
        <w:rPr>
          <w:rFonts w:ascii="Times New Roman" w:hAnsi="Times New Roman" w:cs="Times New Roman"/>
          <w:sz w:val="20"/>
          <w:szCs w:val="20"/>
        </w:rPr>
        <w:t>ed for CSI-RS based measurement, a</w:t>
      </w:r>
      <w:r w:rsidR="00D37A8D" w:rsidRPr="00435884">
        <w:rPr>
          <w:rFonts w:ascii="Times New Roman" w:hAnsi="Times New Roman" w:cs="Times New Roman" w:hint="eastAsia"/>
          <w:sz w:val="20"/>
          <w:szCs w:val="20"/>
        </w:rPr>
        <w:t>nd the scaling factor is the same as SSB based measurement, N=8.</w:t>
      </w:r>
    </w:p>
    <w:p w:rsidR="00435884" w:rsidRDefault="005C0C3A" w:rsidP="00435884">
      <w:pPr>
        <w:tabs>
          <w:tab w:val="left" w:pos="851"/>
        </w:tabs>
        <w:spacing w:before="120" w:after="120"/>
        <w:rPr>
          <w:sz w:val="22"/>
        </w:rPr>
      </w:pPr>
      <w:r>
        <w:rPr>
          <w:rFonts w:ascii="Times New Roman" w:hAnsi="Times New Roman" w:cs="Times New Roman" w:hint="eastAsia"/>
          <w:sz w:val="20"/>
          <w:szCs w:val="20"/>
        </w:rPr>
        <w:t>As</w:t>
      </w:r>
      <w:r>
        <w:rPr>
          <w:rFonts w:ascii="Times New Roman" w:hAnsi="Times New Roman" w:cs="Times New Roman"/>
          <w:sz w:val="20"/>
          <w:szCs w:val="20"/>
        </w:rPr>
        <w:t xml:space="preserve"> it was agreed that UE is not required to perform CSI-RS based L3 measurement when associated SSB is not QCL-ed with CSI-RS for FR2, </w:t>
      </w:r>
      <w:r w:rsidR="00435884">
        <w:rPr>
          <w:rFonts w:ascii="Times New Roman" w:hAnsi="Times New Roman" w:cs="Times New Roman"/>
          <w:sz w:val="20"/>
          <w:szCs w:val="20"/>
        </w:rPr>
        <w:t>and w</w:t>
      </w:r>
      <w:r w:rsidR="00435884" w:rsidRPr="00435884">
        <w:rPr>
          <w:rFonts w:ascii="Times New Roman" w:hAnsi="Times New Roman" w:cs="Times New Roman" w:hint="eastAsia"/>
          <w:sz w:val="20"/>
          <w:szCs w:val="20"/>
        </w:rPr>
        <w:t xml:space="preserve">hen the configured CSI-RS resource is QCLed to the associated SSB, UE would use the same Rx beam selected for SSB measurement to perform CSI-RS based measurement in FR2. </w:t>
      </w:r>
      <w:r w:rsidR="00435884" w:rsidRPr="00435884">
        <w:rPr>
          <w:rFonts w:ascii="Times New Roman" w:hAnsi="Times New Roman" w:cs="Times New Roman"/>
          <w:sz w:val="20"/>
          <w:szCs w:val="20"/>
        </w:rPr>
        <w:t>A</w:t>
      </w:r>
      <w:r w:rsidR="00435884" w:rsidRPr="00435884">
        <w:rPr>
          <w:rFonts w:ascii="Times New Roman" w:hAnsi="Times New Roman" w:cs="Times New Roman" w:hint="eastAsia"/>
          <w:sz w:val="20"/>
          <w:szCs w:val="20"/>
        </w:rPr>
        <w:t xml:space="preserve">nd the CSI-RS based </w:t>
      </w:r>
      <w:r w:rsidR="00435884" w:rsidRPr="00435884">
        <w:rPr>
          <w:rFonts w:ascii="Times New Roman" w:hAnsi="Times New Roman" w:cs="Times New Roman"/>
          <w:sz w:val="20"/>
          <w:szCs w:val="20"/>
        </w:rPr>
        <w:t>measurement</w:t>
      </w:r>
      <w:r w:rsidR="00435884" w:rsidRPr="00435884">
        <w:rPr>
          <w:rFonts w:ascii="Times New Roman" w:hAnsi="Times New Roman" w:cs="Times New Roman" w:hint="eastAsia"/>
          <w:sz w:val="20"/>
          <w:szCs w:val="20"/>
        </w:rPr>
        <w:t xml:space="preserve"> period does not need to consider the scaling factor due to Rx beam sweeping.</w:t>
      </w:r>
    </w:p>
    <w:p w:rsidR="00490275" w:rsidRDefault="00E1261B" w:rsidP="00D37A8D">
      <w:pPr>
        <w:keepNext/>
        <w:jc w:val="center"/>
      </w:pPr>
      <w:r>
        <w:object w:dxaOrig="8190" w:dyaOrig="5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5pt;height:195.5pt" o:ole="">
            <v:imagedata r:id="rId7" o:title=""/>
          </v:shape>
          <o:OLEObject Type="Embed" ProgID="Visio.Drawing.15" ShapeID="_x0000_i1025" DrawAspect="Content" ObjectID="_1658297307" r:id="rId8"/>
        </w:object>
      </w:r>
    </w:p>
    <w:p w:rsidR="00435884" w:rsidRPr="00435884" w:rsidRDefault="00490275" w:rsidP="00D37A8D">
      <w:pPr>
        <w:pStyle w:val="a7"/>
        <w:spacing w:before="0"/>
        <w:jc w:val="center"/>
      </w:pPr>
      <w:r>
        <w:t xml:space="preserve">Figure </w:t>
      </w:r>
      <w:r w:rsidR="00923933">
        <w:fldChar w:fldCharType="begin"/>
      </w:r>
      <w:r w:rsidR="00923933">
        <w:instrText xml:space="preserve"> SEQ Figure \* ARABIC </w:instrText>
      </w:r>
      <w:r w:rsidR="00923933">
        <w:fldChar w:fldCharType="separate"/>
      </w:r>
      <w:r>
        <w:rPr>
          <w:noProof/>
        </w:rPr>
        <w:t>1</w:t>
      </w:r>
      <w:r w:rsidR="00923933">
        <w:rPr>
          <w:noProof/>
        </w:rPr>
        <w:fldChar w:fldCharType="end"/>
      </w:r>
      <w:r>
        <w:t>: Rx beam sweeping</w:t>
      </w:r>
    </w:p>
    <w:p w:rsidR="008D6588" w:rsidRDefault="00E741B3" w:rsidP="001E7DC2">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3</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Rx beam sweeping </w:t>
      </w:r>
      <w:r w:rsidR="00D37A8D">
        <w:rPr>
          <w:rFonts w:ascii="Times New Roman" w:hAnsi="Times New Roman" w:cs="Times New Roman"/>
          <w:b/>
          <w:sz w:val="20"/>
          <w:szCs w:val="20"/>
        </w:rPr>
        <w:t xml:space="preserve">from serving cell to target cell </w:t>
      </w:r>
      <w:r>
        <w:rPr>
          <w:rFonts w:ascii="Times New Roman" w:hAnsi="Times New Roman" w:cs="Times New Roman"/>
          <w:b/>
          <w:sz w:val="20"/>
          <w:szCs w:val="20"/>
        </w:rPr>
        <w:t xml:space="preserve">shall be considered for </w:t>
      </w:r>
      <w:r w:rsidRPr="00B255A7">
        <w:rPr>
          <w:rFonts w:ascii="Times New Roman" w:hAnsi="Times New Roman" w:cs="Times New Roman"/>
          <w:b/>
          <w:sz w:val="20"/>
          <w:szCs w:val="20"/>
        </w:rPr>
        <w:t xml:space="preserve">CSI-RS based </w:t>
      </w:r>
      <w:r>
        <w:rPr>
          <w:rFonts w:ascii="Times New Roman" w:hAnsi="Times New Roman" w:cs="Times New Roman"/>
          <w:b/>
          <w:sz w:val="20"/>
          <w:szCs w:val="20"/>
        </w:rPr>
        <w:t>measurement in FR2</w:t>
      </w:r>
      <w:r>
        <w:rPr>
          <w:rFonts w:ascii="Times New Roman" w:hAnsi="Times New Roman" w:cs="Times New Roman" w:hint="eastAsia"/>
          <w:b/>
          <w:sz w:val="20"/>
          <w:szCs w:val="20"/>
        </w:rPr>
        <w:t>.</w:t>
      </w:r>
    </w:p>
    <w:p w:rsidR="00D37A8D" w:rsidRDefault="00D37A8D" w:rsidP="001E7DC2">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B359EB">
        <w:rPr>
          <w:rFonts w:ascii="Times New Roman" w:hAnsi="Times New Roman" w:cs="Times New Roman" w:hint="eastAsia"/>
          <w:b/>
          <w:sz w:val="20"/>
          <w:szCs w:val="20"/>
        </w:rPr>
        <w:t>:</w:t>
      </w:r>
      <w:r>
        <w:rPr>
          <w:rFonts w:ascii="Times New Roman" w:hAnsi="Times New Roman" w:cs="Times New Roman"/>
          <w:b/>
          <w:sz w:val="20"/>
          <w:szCs w:val="20"/>
        </w:rPr>
        <w:t xml:space="preserve"> Rx beam sweeping from associated SSB detection to CSI-RS measurement shall not be considered for </w:t>
      </w:r>
      <w:r w:rsidRPr="00B255A7">
        <w:rPr>
          <w:rFonts w:ascii="Times New Roman" w:hAnsi="Times New Roman" w:cs="Times New Roman"/>
          <w:b/>
          <w:sz w:val="20"/>
          <w:szCs w:val="20"/>
        </w:rPr>
        <w:t xml:space="preserve">CSI-RS based </w:t>
      </w:r>
      <w:r>
        <w:rPr>
          <w:rFonts w:ascii="Times New Roman" w:hAnsi="Times New Roman" w:cs="Times New Roman"/>
          <w:b/>
          <w:sz w:val="20"/>
          <w:szCs w:val="20"/>
        </w:rPr>
        <w:t>inter-frequency measurement in FR2 in Rel-16</w:t>
      </w:r>
      <w:r>
        <w:rPr>
          <w:rFonts w:ascii="Times New Roman" w:hAnsi="Times New Roman" w:cs="Times New Roman" w:hint="eastAsia"/>
          <w:b/>
          <w:sz w:val="20"/>
          <w:szCs w:val="20"/>
        </w:rPr>
        <w:t>.</w:t>
      </w:r>
    </w:p>
    <w:p w:rsidR="0057017A" w:rsidRDefault="0057017A" w:rsidP="001E7DC2">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time domain restriction for CSI-RS resource configuration, it was agreed in last meeting that RAN4 should restrict the time restriction for configured CSI-RS resource when defining CSI-RS based intra/inter-frequency measurement requirement, other than introducing CMTC definition. As discussed in previous meeting, the flexibility of CSI-RS resource configuration will increase significantly UE complexity to perform CSI-RS measurement. In order to guarantee </w:t>
      </w:r>
      <w:r w:rsidR="00851D02">
        <w:rPr>
          <w:rFonts w:ascii="Times New Roman" w:hAnsi="Times New Roman" w:cs="Times New Roman"/>
          <w:sz w:val="20"/>
          <w:szCs w:val="20"/>
        </w:rPr>
        <w:t>the measurement performance, it is necessary to restrict the CSI-RS resource configuration. And we propose the time domain restriction for CSI-RS resource configuration is introduced as follows:</w:t>
      </w:r>
    </w:p>
    <w:p w:rsidR="001E3E4D" w:rsidRPr="00851D02" w:rsidRDefault="00CA2FB1" w:rsidP="00851D02">
      <w:pPr>
        <w:numPr>
          <w:ilvl w:val="3"/>
          <w:numId w:val="35"/>
        </w:numPr>
        <w:tabs>
          <w:tab w:val="clear" w:pos="2880"/>
          <w:tab w:val="num" w:pos="567"/>
        </w:tabs>
        <w:ind w:left="567"/>
        <w:rPr>
          <w:rFonts w:ascii="Times New Roman" w:hAnsi="Times New Roman" w:cs="Times New Roman"/>
          <w:sz w:val="20"/>
          <w:szCs w:val="20"/>
        </w:rPr>
      </w:pPr>
      <w:r w:rsidRPr="00851D02">
        <w:rPr>
          <w:rFonts w:ascii="Times New Roman" w:hAnsi="Times New Roman" w:cs="Times New Roman"/>
          <w:sz w:val="20"/>
          <w:szCs w:val="20"/>
        </w:rPr>
        <w:t xml:space="preserve">CSI-RS resources are configured in </w:t>
      </w:r>
      <w:r w:rsidR="00851D02">
        <w:rPr>
          <w:rFonts w:ascii="Times New Roman" w:hAnsi="Times New Roman" w:cs="Times New Roman"/>
          <w:sz w:val="20"/>
          <w:szCs w:val="20"/>
        </w:rPr>
        <w:t>5</w:t>
      </w:r>
      <w:r w:rsidRPr="00851D02">
        <w:rPr>
          <w:rFonts w:ascii="Times New Roman" w:hAnsi="Times New Roman" w:cs="Times New Roman"/>
          <w:sz w:val="20"/>
          <w:szCs w:val="20"/>
        </w:rPr>
        <w:t>ms window</w:t>
      </w:r>
    </w:p>
    <w:p w:rsidR="001E3E4D" w:rsidRPr="00851D02" w:rsidRDefault="00CA2FB1" w:rsidP="00851D02">
      <w:pPr>
        <w:numPr>
          <w:ilvl w:val="3"/>
          <w:numId w:val="35"/>
        </w:numPr>
        <w:tabs>
          <w:tab w:val="clear" w:pos="2880"/>
          <w:tab w:val="num" w:pos="567"/>
        </w:tabs>
        <w:ind w:left="567"/>
        <w:rPr>
          <w:rFonts w:ascii="Times New Roman" w:hAnsi="Times New Roman" w:cs="Times New Roman"/>
          <w:sz w:val="20"/>
          <w:szCs w:val="20"/>
        </w:rPr>
      </w:pPr>
      <w:r w:rsidRPr="00851D02">
        <w:rPr>
          <w:rFonts w:ascii="Times New Roman" w:hAnsi="Times New Roman" w:cs="Times New Roman"/>
          <w:sz w:val="20"/>
          <w:szCs w:val="20"/>
        </w:rPr>
        <w:t xml:space="preserve">CSI-RS periodicities </w:t>
      </w:r>
      <w:r w:rsidR="00851D02">
        <w:rPr>
          <w:rFonts w:ascii="Times New Roman" w:hAnsi="Times New Roman" w:cs="Times New Roman"/>
          <w:sz w:val="20"/>
          <w:szCs w:val="20"/>
        </w:rPr>
        <w:t xml:space="preserve">for L3 measurement : [10,20,40] </w:t>
      </w:r>
      <w:r w:rsidRPr="00851D02">
        <w:rPr>
          <w:rFonts w:ascii="Times New Roman" w:hAnsi="Times New Roman" w:cs="Times New Roman"/>
          <w:sz w:val="20"/>
          <w:szCs w:val="20"/>
        </w:rPr>
        <w:t>ms</w:t>
      </w:r>
    </w:p>
    <w:p w:rsidR="001E3E4D" w:rsidRPr="00851D02" w:rsidRDefault="00851D02" w:rsidP="00851D02">
      <w:pPr>
        <w:numPr>
          <w:ilvl w:val="3"/>
          <w:numId w:val="35"/>
        </w:numPr>
        <w:tabs>
          <w:tab w:val="clear" w:pos="2880"/>
          <w:tab w:val="num" w:pos="567"/>
        </w:tabs>
        <w:ind w:left="567"/>
        <w:rPr>
          <w:rFonts w:ascii="Times New Roman" w:hAnsi="Times New Roman" w:cs="Times New Roman"/>
          <w:sz w:val="20"/>
          <w:szCs w:val="20"/>
        </w:rPr>
      </w:pPr>
      <w:r>
        <w:rPr>
          <w:rFonts w:ascii="Times New Roman" w:hAnsi="Times New Roman" w:cs="Times New Roman"/>
          <w:sz w:val="20"/>
          <w:szCs w:val="20"/>
        </w:rPr>
        <w:t xml:space="preserve">Only one </w:t>
      </w:r>
      <w:r w:rsidR="00CA2FB1" w:rsidRPr="00851D02">
        <w:rPr>
          <w:rFonts w:ascii="Times New Roman" w:hAnsi="Times New Roman" w:cs="Times New Roman"/>
          <w:sz w:val="20"/>
          <w:szCs w:val="20"/>
        </w:rPr>
        <w:t xml:space="preserve">CSI-RS periodicities </w:t>
      </w:r>
      <w:r>
        <w:rPr>
          <w:rFonts w:ascii="Times New Roman" w:hAnsi="Times New Roman" w:cs="Times New Roman"/>
          <w:sz w:val="20"/>
          <w:szCs w:val="20"/>
        </w:rPr>
        <w:t xml:space="preserve">can be </w:t>
      </w:r>
      <w:r w:rsidR="00CA2FB1" w:rsidRPr="00851D02">
        <w:rPr>
          <w:rFonts w:ascii="Times New Roman" w:hAnsi="Times New Roman" w:cs="Times New Roman"/>
          <w:sz w:val="20"/>
          <w:szCs w:val="20"/>
        </w:rPr>
        <w:t xml:space="preserve">configured </w:t>
      </w:r>
      <w:r>
        <w:rPr>
          <w:rFonts w:ascii="Times New Roman" w:hAnsi="Times New Roman" w:cs="Times New Roman"/>
          <w:sz w:val="20"/>
          <w:szCs w:val="20"/>
        </w:rPr>
        <w:t xml:space="preserve">for CSI-RS </w:t>
      </w:r>
      <w:r w:rsidR="00CA2FB1" w:rsidRPr="00851D02">
        <w:rPr>
          <w:rFonts w:ascii="Times New Roman" w:hAnsi="Times New Roman" w:cs="Times New Roman"/>
          <w:sz w:val="20"/>
          <w:szCs w:val="20"/>
        </w:rPr>
        <w:t>frequency layer</w:t>
      </w:r>
    </w:p>
    <w:p w:rsidR="00851D02" w:rsidRPr="00851D02" w:rsidRDefault="00851D02" w:rsidP="001E7DC2">
      <w:pPr>
        <w:rPr>
          <w:rFonts w:ascii="Times New Roman" w:hAnsi="Times New Roman" w:cs="Times New Roman"/>
          <w:b/>
          <w:sz w:val="20"/>
          <w:szCs w:val="20"/>
        </w:rPr>
      </w:pPr>
      <w:r w:rsidRPr="00851D02">
        <w:rPr>
          <w:rFonts w:ascii="Times New Roman" w:hAnsi="Times New Roman" w:cs="Times New Roman" w:hint="eastAsia"/>
          <w:b/>
          <w:sz w:val="20"/>
          <w:szCs w:val="20"/>
        </w:rPr>
        <w:t>P</w:t>
      </w:r>
      <w:r w:rsidRPr="00851D02">
        <w:rPr>
          <w:rFonts w:ascii="Times New Roman" w:hAnsi="Times New Roman" w:cs="Times New Roman"/>
          <w:b/>
          <w:sz w:val="20"/>
          <w:szCs w:val="20"/>
        </w:rPr>
        <w:t xml:space="preserve">roposal 5: </w:t>
      </w:r>
      <w:r>
        <w:rPr>
          <w:rFonts w:ascii="Times New Roman" w:hAnsi="Times New Roman" w:cs="Times New Roman"/>
          <w:b/>
          <w:sz w:val="20"/>
          <w:szCs w:val="20"/>
        </w:rPr>
        <w:t>T</w:t>
      </w:r>
      <w:r w:rsidRPr="00851D02">
        <w:rPr>
          <w:rFonts w:ascii="Times New Roman" w:hAnsi="Times New Roman" w:cs="Times New Roman"/>
          <w:b/>
          <w:sz w:val="20"/>
          <w:szCs w:val="20"/>
        </w:rPr>
        <w:t>he time domain restriction for CSI-RS resource configuration is introduced as follows:</w:t>
      </w:r>
    </w:p>
    <w:p w:rsidR="00851D02" w:rsidRPr="00851D02" w:rsidRDefault="00851D02" w:rsidP="00851D02">
      <w:pPr>
        <w:numPr>
          <w:ilvl w:val="3"/>
          <w:numId w:val="35"/>
        </w:numPr>
        <w:tabs>
          <w:tab w:val="clear" w:pos="2880"/>
          <w:tab w:val="num" w:pos="567"/>
        </w:tabs>
        <w:ind w:left="567"/>
        <w:rPr>
          <w:rFonts w:ascii="Times New Roman" w:hAnsi="Times New Roman" w:cs="Times New Roman"/>
          <w:b/>
          <w:sz w:val="20"/>
          <w:szCs w:val="20"/>
        </w:rPr>
      </w:pPr>
      <w:r w:rsidRPr="00851D02">
        <w:rPr>
          <w:rFonts w:ascii="Times New Roman" w:hAnsi="Times New Roman" w:cs="Times New Roman"/>
          <w:b/>
          <w:sz w:val="20"/>
          <w:szCs w:val="20"/>
        </w:rPr>
        <w:t>CSI-RS resources are configured in 5ms window</w:t>
      </w:r>
    </w:p>
    <w:p w:rsidR="00851D02" w:rsidRPr="00851D02" w:rsidRDefault="00851D02" w:rsidP="00851D02">
      <w:pPr>
        <w:numPr>
          <w:ilvl w:val="3"/>
          <w:numId w:val="35"/>
        </w:numPr>
        <w:tabs>
          <w:tab w:val="clear" w:pos="2880"/>
          <w:tab w:val="num" w:pos="567"/>
        </w:tabs>
        <w:ind w:left="567"/>
        <w:rPr>
          <w:rFonts w:ascii="Times New Roman" w:hAnsi="Times New Roman" w:cs="Times New Roman"/>
          <w:b/>
          <w:sz w:val="20"/>
          <w:szCs w:val="20"/>
        </w:rPr>
      </w:pPr>
      <w:r w:rsidRPr="00851D02">
        <w:rPr>
          <w:rFonts w:ascii="Times New Roman" w:hAnsi="Times New Roman" w:cs="Times New Roman"/>
          <w:b/>
          <w:sz w:val="20"/>
          <w:szCs w:val="20"/>
        </w:rPr>
        <w:t>CSI-RS periodicities for L3 measurement : [10,20,40] ms</w:t>
      </w:r>
    </w:p>
    <w:p w:rsidR="0057017A" w:rsidRDefault="00851D02" w:rsidP="001E7DC2">
      <w:pPr>
        <w:numPr>
          <w:ilvl w:val="3"/>
          <w:numId w:val="35"/>
        </w:numPr>
        <w:tabs>
          <w:tab w:val="clear" w:pos="2880"/>
          <w:tab w:val="num" w:pos="567"/>
        </w:tabs>
        <w:ind w:left="567"/>
        <w:rPr>
          <w:rFonts w:ascii="Times New Roman" w:hAnsi="Times New Roman" w:cs="Times New Roman"/>
          <w:b/>
          <w:sz w:val="20"/>
          <w:szCs w:val="20"/>
        </w:rPr>
      </w:pPr>
      <w:r w:rsidRPr="00851D02">
        <w:rPr>
          <w:rFonts w:ascii="Times New Roman" w:hAnsi="Times New Roman" w:cs="Times New Roman"/>
          <w:b/>
          <w:sz w:val="20"/>
          <w:szCs w:val="20"/>
        </w:rPr>
        <w:t>Only one CSI-RS periodicities can be configured for CSI-RS frequency layer</w:t>
      </w:r>
    </w:p>
    <w:p w:rsidR="00F06E2A" w:rsidRDefault="00F06E2A" w:rsidP="00F06E2A">
      <w:pPr>
        <w:rPr>
          <w:rFonts w:ascii="Times New Roman" w:hAnsi="Times New Roman" w:cs="Times New Roman"/>
          <w:b/>
          <w:sz w:val="20"/>
          <w:szCs w:val="20"/>
          <w:u w:val="single"/>
        </w:rPr>
      </w:pPr>
    </w:p>
    <w:p w:rsidR="00F06E2A" w:rsidRPr="00F06E2A" w:rsidRDefault="00F06E2A" w:rsidP="00F06E2A">
      <w:pPr>
        <w:rPr>
          <w:rFonts w:ascii="Times New Roman" w:hAnsi="Times New Roman" w:cs="Times New Roman"/>
          <w:b/>
          <w:sz w:val="20"/>
          <w:szCs w:val="20"/>
          <w:u w:val="single"/>
        </w:rPr>
      </w:pPr>
      <w:r w:rsidRPr="00F06E2A">
        <w:rPr>
          <w:rFonts w:ascii="Times New Roman" w:hAnsi="Times New Roman" w:cs="Times New Roman"/>
          <w:b/>
          <w:sz w:val="20"/>
          <w:szCs w:val="20"/>
          <w:u w:val="single"/>
        </w:rPr>
        <w:t>Scheduling restriction requirement</w:t>
      </w:r>
    </w:p>
    <w:p w:rsidR="00F06E2A" w:rsidRDefault="00F06E2A" w:rsidP="00F06E2A">
      <w:pPr>
        <w:rPr>
          <w:rFonts w:ascii="Times New Roman" w:hAnsi="Times New Roman" w:cs="Times New Roman"/>
          <w:sz w:val="20"/>
          <w:szCs w:val="20"/>
          <w:lang w:val="en-GB"/>
        </w:rPr>
      </w:pPr>
      <w:r>
        <w:rPr>
          <w:rFonts w:ascii="Times New Roman" w:hAnsi="Times New Roman" w:cs="Times New Roman" w:hint="eastAsia"/>
          <w:sz w:val="20"/>
          <w:szCs w:val="20"/>
        </w:rPr>
        <w:t xml:space="preserve">In last meeting, </w:t>
      </w:r>
      <w:r>
        <w:rPr>
          <w:rFonts w:ascii="Times New Roman" w:hAnsi="Times New Roman" w:cs="Times New Roman"/>
          <w:sz w:val="20"/>
          <w:szCs w:val="20"/>
        </w:rPr>
        <w:t xml:space="preserve">RAN4 had extensive discussion on scheduling restriction requirement for CSI-RS L3 </w:t>
      </w:r>
      <w:r>
        <w:rPr>
          <w:rFonts w:ascii="Times New Roman" w:hAnsi="Times New Roman" w:cs="Times New Roman"/>
          <w:sz w:val="20"/>
          <w:szCs w:val="20"/>
        </w:rPr>
        <w:lastRenderedPageBreak/>
        <w:t>measurement. The related agreement were captured in agreed WF [2], which are copied as follows:</w:t>
      </w:r>
    </w:p>
    <w:tbl>
      <w:tblPr>
        <w:tblW w:w="840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1"/>
      </w:tblGrid>
      <w:tr w:rsidR="00F06E2A" w:rsidTr="000D0280">
        <w:trPr>
          <w:trHeight w:val="699"/>
        </w:trPr>
        <w:tc>
          <w:tcPr>
            <w:tcW w:w="8401" w:type="dxa"/>
          </w:tcPr>
          <w:p w:rsidR="00F06E2A" w:rsidRPr="00BA2FCD" w:rsidRDefault="00F06E2A" w:rsidP="000D0280">
            <w:pPr>
              <w:tabs>
                <w:tab w:val="num" w:pos="1041"/>
                <w:tab w:val="num" w:pos="2520"/>
              </w:tabs>
              <w:rPr>
                <w:rFonts w:ascii="Times New Roman" w:hAnsi="Times New Roman" w:cs="Times New Roman"/>
                <w:sz w:val="20"/>
                <w:szCs w:val="20"/>
              </w:rPr>
            </w:pPr>
            <w:r w:rsidRPr="00BA2FCD">
              <w:rPr>
                <w:rFonts w:ascii="Times New Roman" w:hAnsi="Times New Roman" w:cs="Times New Roman"/>
                <w:b/>
                <w:bCs/>
                <w:sz w:val="20"/>
                <w:szCs w:val="20"/>
                <w:u w:val="single"/>
              </w:rPr>
              <w:t xml:space="preserve">UE capability of simultaneous reception of CSI-RS of neighbour cell and SSB of serving cell </w:t>
            </w:r>
          </w:p>
          <w:p w:rsidR="00F06E2A" w:rsidRDefault="00F06E2A" w:rsidP="000D0280">
            <w:pPr>
              <w:tabs>
                <w:tab w:val="num" w:pos="1041"/>
              </w:tabs>
              <w:rPr>
                <w:rFonts w:ascii="Times New Roman" w:hAnsi="Times New Roman" w:cs="Times New Roman"/>
                <w:b/>
                <w:bCs/>
                <w:sz w:val="20"/>
                <w:szCs w:val="20"/>
                <w:u w:val="single"/>
                <w:lang w:val="en-GB"/>
              </w:rPr>
            </w:pPr>
            <w:r w:rsidRPr="00AC082F">
              <w:rPr>
                <w:rFonts w:ascii="Times New Roman" w:hAnsi="Times New Roman" w:cs="Times New Roman"/>
                <w:sz w:val="20"/>
                <w:szCs w:val="20"/>
                <w:shd w:val="clear" w:color="auto" w:fill="FFFF00"/>
              </w:rPr>
              <w:t xml:space="preserve">FFS: </w:t>
            </w:r>
            <w:r w:rsidRPr="00AC082F">
              <w:rPr>
                <w:rFonts w:ascii="Times New Roman" w:hAnsi="Times New Roman" w:cs="Times New Roman"/>
                <w:sz w:val="20"/>
                <w:szCs w:val="20"/>
              </w:rPr>
              <w:t>Introduce new UE capability to indicate the simultaneous reception of CSI-RS of neighbor cell and SSB of serving cell</w:t>
            </w:r>
          </w:p>
          <w:p w:rsidR="00F06E2A" w:rsidRPr="00BA2FCD" w:rsidRDefault="00F06E2A" w:rsidP="000D0280">
            <w:pPr>
              <w:tabs>
                <w:tab w:val="num" w:pos="1041"/>
              </w:tabs>
              <w:rPr>
                <w:rFonts w:ascii="Times New Roman" w:hAnsi="Times New Roman" w:cs="Times New Roman"/>
                <w:sz w:val="20"/>
                <w:szCs w:val="20"/>
              </w:rPr>
            </w:pPr>
            <w:r w:rsidRPr="00BA2FCD">
              <w:rPr>
                <w:rFonts w:ascii="Times New Roman" w:hAnsi="Times New Roman" w:cs="Times New Roman"/>
                <w:b/>
                <w:bCs/>
                <w:sz w:val="20"/>
                <w:szCs w:val="20"/>
                <w:u w:val="single"/>
                <w:lang w:val="en-GB"/>
              </w:rPr>
              <w:t>Scheduling restriction</w:t>
            </w:r>
          </w:p>
          <w:p w:rsidR="00F06E2A" w:rsidRPr="00BA2FCD" w:rsidRDefault="00F06E2A" w:rsidP="000D0280">
            <w:pPr>
              <w:numPr>
                <w:ilvl w:val="2"/>
                <w:numId w:val="36"/>
              </w:numPr>
              <w:tabs>
                <w:tab w:val="clear" w:pos="2160"/>
                <w:tab w:val="num" w:pos="900"/>
                <w:tab w:val="num" w:pos="1041"/>
              </w:tabs>
              <w:ind w:left="474" w:hanging="283"/>
              <w:rPr>
                <w:rFonts w:ascii="Times New Roman" w:hAnsi="Times New Roman" w:cs="Times New Roman"/>
                <w:sz w:val="20"/>
                <w:szCs w:val="20"/>
              </w:rPr>
            </w:pPr>
            <w:r w:rsidRPr="00BA2FCD">
              <w:rPr>
                <w:rFonts w:ascii="Times New Roman" w:hAnsi="Times New Roman" w:cs="Times New Roman"/>
                <w:sz w:val="20"/>
                <w:szCs w:val="20"/>
                <w:highlight w:val="yellow"/>
              </w:rPr>
              <w:t>FFS</w:t>
            </w:r>
            <w:r w:rsidRPr="00BA2FCD">
              <w:rPr>
                <w:rFonts w:ascii="Times New Roman" w:hAnsi="Times New Roman" w:cs="Times New Roman"/>
                <w:sz w:val="20"/>
                <w:szCs w:val="20"/>
              </w:rPr>
              <w:t xml:space="preserve"> when UE is not able to support mixed numerology of data and CSI-RS L3 mobility, </w:t>
            </w:r>
            <w:r w:rsidRPr="00BA2FCD">
              <w:rPr>
                <w:rFonts w:ascii="Times New Roman" w:hAnsi="Times New Roman" w:cs="Times New Roman"/>
                <w:sz w:val="20"/>
                <w:szCs w:val="20"/>
                <w:lang w:val="en-GB"/>
              </w:rPr>
              <w:t xml:space="preserve">UE is not expected to transmit or receive on [2] data OFDM symbols impacted by CSI-RS resource symbols to be measured </w:t>
            </w:r>
          </w:p>
          <w:p w:rsidR="00F06E2A" w:rsidRPr="00BA2FCD" w:rsidRDefault="00F06E2A" w:rsidP="000D0280">
            <w:pPr>
              <w:numPr>
                <w:ilvl w:val="2"/>
                <w:numId w:val="36"/>
              </w:numPr>
              <w:tabs>
                <w:tab w:val="clear" w:pos="2160"/>
                <w:tab w:val="num" w:pos="900"/>
                <w:tab w:val="num" w:pos="1041"/>
              </w:tabs>
              <w:ind w:left="474" w:hanging="283"/>
              <w:rPr>
                <w:rFonts w:ascii="Times New Roman" w:hAnsi="Times New Roman" w:cs="Times New Roman"/>
                <w:sz w:val="20"/>
                <w:szCs w:val="20"/>
              </w:rPr>
            </w:pPr>
            <w:r w:rsidRPr="00BA2FCD">
              <w:rPr>
                <w:rFonts w:ascii="Times New Roman" w:hAnsi="Times New Roman" w:cs="Times New Roman"/>
                <w:sz w:val="20"/>
                <w:szCs w:val="20"/>
                <w:highlight w:val="yellow"/>
              </w:rPr>
              <w:t>FFS</w:t>
            </w:r>
            <w:r>
              <w:rPr>
                <w:rFonts w:ascii="Times New Roman" w:hAnsi="Times New Roman" w:cs="Times New Roman"/>
                <w:sz w:val="20"/>
                <w:szCs w:val="20"/>
              </w:rPr>
              <w:t xml:space="preserve"> </w:t>
            </w:r>
            <w:r w:rsidRPr="00BA2FCD">
              <w:rPr>
                <w:rFonts w:ascii="Times New Roman" w:hAnsi="Times New Roman" w:cs="Times New Roman"/>
                <w:sz w:val="20"/>
                <w:szCs w:val="20"/>
                <w:lang w:val="en-GB"/>
              </w:rPr>
              <w:t xml:space="preserve">when UE performs CSI-RS intra-frequency measurements in a TDD band, UE is not expected to transmit or receive on [2] data OFDM symbols impacted by CSI-RS resource symbols to be measured </w:t>
            </w:r>
          </w:p>
          <w:p w:rsidR="00F06E2A" w:rsidRPr="00BA2FCD" w:rsidRDefault="00F06E2A" w:rsidP="000D0280">
            <w:pPr>
              <w:numPr>
                <w:ilvl w:val="2"/>
                <w:numId w:val="36"/>
              </w:numPr>
              <w:tabs>
                <w:tab w:val="clear" w:pos="2160"/>
                <w:tab w:val="num" w:pos="900"/>
                <w:tab w:val="num" w:pos="1041"/>
              </w:tabs>
              <w:ind w:left="474" w:hanging="283"/>
              <w:rPr>
                <w:rFonts w:ascii="Times New Roman" w:hAnsi="Times New Roman" w:cs="Times New Roman"/>
                <w:sz w:val="20"/>
                <w:szCs w:val="20"/>
              </w:rPr>
            </w:pPr>
            <w:r w:rsidRPr="00BA2FCD">
              <w:rPr>
                <w:rFonts w:ascii="Times New Roman" w:hAnsi="Times New Roman" w:cs="Times New Roman"/>
                <w:sz w:val="20"/>
                <w:szCs w:val="20"/>
                <w:highlight w:val="yellow"/>
                <w:lang w:val="en-GB"/>
              </w:rPr>
              <w:t>FFS</w:t>
            </w:r>
            <w:r w:rsidRPr="00BA2FCD">
              <w:rPr>
                <w:rFonts w:ascii="Times New Roman" w:hAnsi="Times New Roman" w:cs="Times New Roman"/>
                <w:sz w:val="20"/>
                <w:szCs w:val="20"/>
                <w:lang w:val="en-GB"/>
              </w:rPr>
              <w:t xml:space="preserve"> when UE performs RX beam sweeping, UE is not expected to transmit or receive [1] data symbol before and after CSI-RS symbol to be measured due to Rx beam sweeping.</w:t>
            </w:r>
          </w:p>
          <w:p w:rsidR="00F06E2A" w:rsidRPr="00BA2FCD" w:rsidRDefault="00F06E2A" w:rsidP="000D0280">
            <w:pPr>
              <w:numPr>
                <w:ilvl w:val="2"/>
                <w:numId w:val="36"/>
              </w:numPr>
              <w:tabs>
                <w:tab w:val="clear" w:pos="2160"/>
                <w:tab w:val="num" w:pos="900"/>
                <w:tab w:val="num" w:pos="1041"/>
              </w:tabs>
              <w:ind w:left="474" w:hanging="283"/>
              <w:rPr>
                <w:rFonts w:ascii="Times New Roman" w:hAnsi="Times New Roman" w:cs="Times New Roman"/>
                <w:sz w:val="20"/>
                <w:szCs w:val="20"/>
              </w:rPr>
            </w:pPr>
            <w:r w:rsidRPr="00BA2FCD">
              <w:rPr>
                <w:rFonts w:ascii="Times New Roman" w:hAnsi="Times New Roman" w:cs="Times New Roman"/>
                <w:sz w:val="20"/>
                <w:szCs w:val="20"/>
                <w:lang w:val="en-GB"/>
              </w:rPr>
              <w:t xml:space="preserve">For the collision case between L1 measurement of serving cell and CSI-RS L3 measurement of neighbour cell </w:t>
            </w:r>
          </w:p>
          <w:p w:rsidR="00F06E2A" w:rsidRPr="00BA2FCD" w:rsidRDefault="00F06E2A" w:rsidP="000D0280">
            <w:pPr>
              <w:numPr>
                <w:ilvl w:val="3"/>
                <w:numId w:val="36"/>
              </w:numPr>
              <w:tabs>
                <w:tab w:val="num" w:pos="1041"/>
                <w:tab w:val="num" w:pos="2520"/>
              </w:tabs>
              <w:ind w:left="900"/>
              <w:rPr>
                <w:rFonts w:ascii="Times New Roman" w:hAnsi="Times New Roman" w:cs="Times New Roman"/>
                <w:sz w:val="20"/>
                <w:szCs w:val="20"/>
              </w:rPr>
            </w:pPr>
            <w:r w:rsidRPr="00BA2FCD">
              <w:rPr>
                <w:rFonts w:ascii="Times New Roman" w:hAnsi="Times New Roman" w:cs="Times New Roman"/>
                <w:sz w:val="20"/>
                <w:szCs w:val="20"/>
              </w:rPr>
              <w:t>Option 1: Do not define CSI-RS measurement requirements for the collision case.</w:t>
            </w:r>
          </w:p>
          <w:p w:rsidR="00F06E2A" w:rsidRPr="000B5F1A" w:rsidRDefault="00F06E2A" w:rsidP="000D0280">
            <w:pPr>
              <w:numPr>
                <w:ilvl w:val="3"/>
                <w:numId w:val="36"/>
              </w:numPr>
              <w:tabs>
                <w:tab w:val="num" w:pos="1041"/>
                <w:tab w:val="num" w:pos="2520"/>
              </w:tabs>
              <w:ind w:left="900"/>
              <w:rPr>
                <w:rFonts w:ascii="Times New Roman" w:hAnsi="Times New Roman" w:cs="Times New Roman"/>
                <w:sz w:val="20"/>
                <w:szCs w:val="20"/>
              </w:rPr>
            </w:pPr>
            <w:r w:rsidRPr="00BA2FCD">
              <w:rPr>
                <w:rFonts w:ascii="Times New Roman" w:hAnsi="Times New Roman" w:cs="Times New Roman"/>
                <w:sz w:val="20"/>
                <w:szCs w:val="20"/>
              </w:rPr>
              <w:t>Option 2: Network should configure L1 measurement resource to avoid collision with CSI-RS L3 measurement resource of neighbor cell.</w:t>
            </w:r>
          </w:p>
        </w:tc>
      </w:tr>
    </w:tbl>
    <w:p w:rsidR="00F06E2A" w:rsidRDefault="00F06E2A" w:rsidP="00F06E2A">
      <w:pPr>
        <w:rPr>
          <w:rFonts w:ascii="Times New Roman" w:hAnsi="Times New Roman" w:cs="Times New Roman"/>
          <w:sz w:val="20"/>
          <w:szCs w:val="20"/>
        </w:rPr>
      </w:pPr>
      <w:r>
        <w:rPr>
          <w:rFonts w:ascii="Times New Roman" w:hAnsi="Times New Roman" w:cs="Times New Roman"/>
          <w:sz w:val="20"/>
          <w:szCs w:val="20"/>
        </w:rPr>
        <w:t>According to the discussion in previous meetings, we think that the scheduling restriction for CSI-RS based L3 measurement shall be introduced for the following scenarios:</w:t>
      </w:r>
    </w:p>
    <w:p w:rsidR="00F06E2A" w:rsidRPr="0012331E" w:rsidRDefault="00F06E2A" w:rsidP="00F06E2A">
      <w:pPr>
        <w:pStyle w:val="a9"/>
        <w:widowControl/>
        <w:numPr>
          <w:ilvl w:val="0"/>
          <w:numId w:val="37"/>
        </w:numPr>
        <w:tabs>
          <w:tab w:val="left" w:pos="426"/>
        </w:tabs>
        <w:overflowPunct w:val="0"/>
        <w:autoSpaceDE w:val="0"/>
        <w:autoSpaceDN w:val="0"/>
        <w:adjustRightInd w:val="0"/>
        <w:ind w:firstLineChars="0" w:hanging="278"/>
        <w:textAlignment w:val="baseline"/>
        <w:rPr>
          <w:rFonts w:ascii="Times New Roman" w:hAnsi="Times New Roman" w:cs="Times New Roman"/>
          <w:sz w:val="20"/>
          <w:szCs w:val="20"/>
        </w:rPr>
      </w:pPr>
      <w:r w:rsidRPr="0012331E">
        <w:rPr>
          <w:rFonts w:ascii="Times New Roman" w:hAnsi="Times New Roman" w:cs="Times New Roman" w:hint="eastAsia"/>
          <w:sz w:val="20"/>
          <w:szCs w:val="20"/>
        </w:rPr>
        <w:t xml:space="preserve">Mix-numerology between data/SSB of serving cell and CSI-RS of </w:t>
      </w:r>
      <w:r w:rsidRPr="0012331E">
        <w:rPr>
          <w:rFonts w:ascii="Times New Roman" w:hAnsi="Times New Roman" w:cs="Times New Roman"/>
          <w:sz w:val="20"/>
          <w:szCs w:val="20"/>
        </w:rPr>
        <w:t>neighbor</w:t>
      </w:r>
      <w:r w:rsidRPr="0012331E">
        <w:rPr>
          <w:rFonts w:ascii="Times New Roman" w:hAnsi="Times New Roman" w:cs="Times New Roman" w:hint="eastAsia"/>
          <w:sz w:val="20"/>
          <w:szCs w:val="20"/>
        </w:rPr>
        <w:t xml:space="preserve"> cell</w:t>
      </w:r>
    </w:p>
    <w:p w:rsidR="00F06E2A" w:rsidRPr="0012331E" w:rsidRDefault="00F06E2A" w:rsidP="00F06E2A">
      <w:pPr>
        <w:pStyle w:val="a9"/>
        <w:widowControl/>
        <w:numPr>
          <w:ilvl w:val="0"/>
          <w:numId w:val="37"/>
        </w:numPr>
        <w:tabs>
          <w:tab w:val="left" w:pos="426"/>
        </w:tabs>
        <w:overflowPunct w:val="0"/>
        <w:autoSpaceDE w:val="0"/>
        <w:autoSpaceDN w:val="0"/>
        <w:adjustRightInd w:val="0"/>
        <w:ind w:firstLineChars="0" w:hanging="278"/>
        <w:textAlignment w:val="baseline"/>
        <w:rPr>
          <w:rFonts w:ascii="Times New Roman" w:hAnsi="Times New Roman" w:cs="Times New Roman"/>
          <w:sz w:val="20"/>
          <w:szCs w:val="20"/>
        </w:rPr>
      </w:pPr>
      <w:r w:rsidRPr="0012331E">
        <w:rPr>
          <w:rFonts w:ascii="Times New Roman" w:hAnsi="Times New Roman" w:cs="Times New Roman" w:hint="eastAsia"/>
          <w:sz w:val="20"/>
          <w:szCs w:val="20"/>
        </w:rPr>
        <w:t xml:space="preserve">RX beam sweeping </w:t>
      </w:r>
      <w:r>
        <w:rPr>
          <w:rFonts w:ascii="Times New Roman" w:hAnsi="Times New Roman" w:cs="Times New Roman"/>
          <w:sz w:val="20"/>
          <w:szCs w:val="20"/>
        </w:rPr>
        <w:t xml:space="preserve">from serving cell to neighbor cell </w:t>
      </w:r>
      <w:r w:rsidRPr="0012331E">
        <w:rPr>
          <w:rFonts w:ascii="Times New Roman" w:hAnsi="Times New Roman" w:cs="Times New Roman" w:hint="eastAsia"/>
          <w:sz w:val="20"/>
          <w:szCs w:val="20"/>
        </w:rPr>
        <w:t>in FR2</w:t>
      </w:r>
    </w:p>
    <w:p w:rsidR="00F06E2A" w:rsidRPr="003732B8" w:rsidRDefault="00F06E2A" w:rsidP="00F06E2A">
      <w:pPr>
        <w:pStyle w:val="a9"/>
        <w:widowControl/>
        <w:numPr>
          <w:ilvl w:val="0"/>
          <w:numId w:val="37"/>
        </w:numPr>
        <w:tabs>
          <w:tab w:val="left" w:pos="426"/>
        </w:tabs>
        <w:overflowPunct w:val="0"/>
        <w:autoSpaceDE w:val="0"/>
        <w:autoSpaceDN w:val="0"/>
        <w:adjustRightInd w:val="0"/>
        <w:ind w:firstLineChars="0" w:hanging="278"/>
        <w:textAlignment w:val="baseline"/>
        <w:rPr>
          <w:rFonts w:ascii="Times New Roman" w:hAnsi="Times New Roman" w:cs="Times New Roman"/>
          <w:sz w:val="20"/>
          <w:szCs w:val="20"/>
        </w:rPr>
      </w:pPr>
      <w:r w:rsidRPr="0012331E">
        <w:rPr>
          <w:rFonts w:ascii="Times New Roman" w:hAnsi="Times New Roman" w:cs="Times New Roman" w:hint="eastAsia"/>
          <w:sz w:val="20"/>
          <w:szCs w:val="20"/>
        </w:rPr>
        <w:t>Collision between UL transmission and DL measurement for TDD carrier</w:t>
      </w:r>
    </w:p>
    <w:p w:rsidR="00F06E2A" w:rsidRDefault="00F06E2A" w:rsidP="00F06E2A">
      <w:pPr>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w:t>
      </w:r>
      <w:r>
        <w:rPr>
          <w:rFonts w:ascii="Times New Roman" w:hAnsi="Times New Roman" w:cs="Times New Roman"/>
          <w:sz w:val="20"/>
          <w:szCs w:val="20"/>
          <w:lang w:val="en-GB"/>
        </w:rPr>
        <w:t xml:space="preserve">Rel-15, </w:t>
      </w:r>
      <w:r w:rsidRPr="000B5F1A">
        <w:rPr>
          <w:rFonts w:ascii="Times New Roman" w:hAnsi="Times New Roman" w:cs="Times New Roman" w:hint="eastAsia"/>
          <w:sz w:val="20"/>
          <w:szCs w:val="20"/>
          <w:lang w:val="en-GB"/>
        </w:rPr>
        <w:t xml:space="preserve">the UE capability of </w:t>
      </w:r>
      <w:r w:rsidRPr="000B5F1A">
        <w:rPr>
          <w:rFonts w:ascii="Times New Roman" w:hAnsi="Times New Roman" w:cs="Times New Roman" w:hint="eastAsia"/>
          <w:i/>
          <w:sz w:val="20"/>
          <w:szCs w:val="20"/>
          <w:lang w:val="en-GB"/>
        </w:rPr>
        <w:t>S</w:t>
      </w:r>
      <w:r w:rsidRPr="000B5F1A">
        <w:rPr>
          <w:rFonts w:ascii="Times New Roman" w:hAnsi="Times New Roman" w:cs="Times New Roman"/>
          <w:i/>
          <w:sz w:val="20"/>
          <w:szCs w:val="20"/>
          <w:lang w:val="en-GB"/>
        </w:rPr>
        <w:t>imultaneousRxDataSSB-DiffNumerology</w:t>
      </w:r>
      <w:r w:rsidRPr="000B5F1A">
        <w:rPr>
          <w:rFonts w:ascii="Times New Roman" w:hAnsi="Times New Roman" w:cs="Times New Roman" w:hint="eastAsia"/>
          <w:sz w:val="20"/>
          <w:szCs w:val="20"/>
          <w:lang w:val="en-GB"/>
        </w:rPr>
        <w:t xml:space="preserve"> was introduced to indicate whether UE support to receive simultaneous data on serving cell and SSB of neighbour cell. </w:t>
      </w:r>
      <w:r w:rsidRPr="000B5F1A">
        <w:rPr>
          <w:rFonts w:ascii="Times New Roman" w:hAnsi="Times New Roman" w:cs="Times New Roman"/>
          <w:sz w:val="20"/>
          <w:szCs w:val="20"/>
          <w:lang w:val="en-GB"/>
        </w:rPr>
        <w:t>S</w:t>
      </w:r>
      <w:r w:rsidRPr="000B5F1A">
        <w:rPr>
          <w:rFonts w:ascii="Times New Roman" w:hAnsi="Times New Roman" w:cs="Times New Roman" w:hint="eastAsia"/>
          <w:sz w:val="20"/>
          <w:szCs w:val="20"/>
          <w:lang w:val="en-GB"/>
        </w:rPr>
        <w:t>imilarity, the UE capability of simultaneous reception of CSI-RS of neighbour cell and SSB</w:t>
      </w:r>
      <w:r>
        <w:rPr>
          <w:rFonts w:ascii="Times New Roman" w:hAnsi="Times New Roman" w:cs="Times New Roman"/>
          <w:sz w:val="20"/>
          <w:szCs w:val="20"/>
          <w:lang w:val="en-GB"/>
        </w:rPr>
        <w:t>/data</w:t>
      </w:r>
      <w:r w:rsidRPr="000B5F1A">
        <w:rPr>
          <w:rFonts w:ascii="Times New Roman" w:hAnsi="Times New Roman" w:cs="Times New Roman" w:hint="eastAsia"/>
          <w:sz w:val="20"/>
          <w:szCs w:val="20"/>
          <w:lang w:val="en-GB"/>
        </w:rPr>
        <w:t xml:space="preserve"> of serving cell can be introduced for CSI-RS measurement. If UE supports to receive simultaneous CSI-RS of neighbour cell and SSB</w:t>
      </w:r>
      <w:r>
        <w:rPr>
          <w:rFonts w:ascii="Times New Roman" w:hAnsi="Times New Roman" w:cs="Times New Roman"/>
          <w:sz w:val="20"/>
          <w:szCs w:val="20"/>
          <w:lang w:val="en-GB"/>
        </w:rPr>
        <w:t>/data</w:t>
      </w:r>
      <w:r w:rsidRPr="000B5F1A">
        <w:rPr>
          <w:rFonts w:ascii="Times New Roman" w:hAnsi="Times New Roman" w:cs="Times New Roman" w:hint="eastAsia"/>
          <w:sz w:val="20"/>
          <w:szCs w:val="20"/>
          <w:lang w:val="en-GB"/>
        </w:rPr>
        <w:t xml:space="preserve"> of serving cell, the CSI-RS based measurement with different SCS could be performed without </w:t>
      </w:r>
      <w:r w:rsidRPr="000B5F1A">
        <w:rPr>
          <w:rFonts w:ascii="Times New Roman" w:hAnsi="Times New Roman" w:cs="Times New Roman"/>
          <w:sz w:val="20"/>
          <w:szCs w:val="20"/>
          <w:lang w:val="en-GB"/>
        </w:rPr>
        <w:t>scheduling restriction</w:t>
      </w:r>
      <w:r w:rsidRPr="000B5F1A">
        <w:rPr>
          <w:rFonts w:ascii="Times New Roman" w:hAnsi="Times New Roman" w:cs="Times New Roman" w:hint="eastAsia"/>
          <w:sz w:val="20"/>
          <w:szCs w:val="20"/>
          <w:lang w:val="en-GB"/>
        </w:rPr>
        <w:t>. If UE does not support to receive simultaneous SSB</w:t>
      </w:r>
      <w:r>
        <w:rPr>
          <w:rFonts w:ascii="Times New Roman" w:hAnsi="Times New Roman" w:cs="Times New Roman"/>
          <w:sz w:val="20"/>
          <w:szCs w:val="20"/>
          <w:lang w:val="en-GB"/>
        </w:rPr>
        <w:t>/data</w:t>
      </w:r>
      <w:r w:rsidRPr="000B5F1A">
        <w:rPr>
          <w:rFonts w:ascii="Times New Roman" w:hAnsi="Times New Roman" w:cs="Times New Roman" w:hint="eastAsia"/>
          <w:sz w:val="20"/>
          <w:szCs w:val="20"/>
          <w:lang w:val="en-GB"/>
        </w:rPr>
        <w:t xml:space="preserve"> of serving cell and CSI-RS signal of </w:t>
      </w:r>
      <w:r w:rsidRPr="000B5F1A">
        <w:rPr>
          <w:rFonts w:ascii="Times New Roman" w:hAnsi="Times New Roman" w:cs="Times New Roman"/>
          <w:sz w:val="20"/>
          <w:szCs w:val="20"/>
          <w:lang w:val="en-GB"/>
        </w:rPr>
        <w:t>neighbour</w:t>
      </w:r>
      <w:r w:rsidRPr="000B5F1A">
        <w:rPr>
          <w:rFonts w:ascii="Times New Roman" w:hAnsi="Times New Roman" w:cs="Times New Roman" w:hint="eastAsia"/>
          <w:sz w:val="20"/>
          <w:szCs w:val="20"/>
          <w:lang w:val="en-GB"/>
        </w:rPr>
        <w:t xml:space="preserve"> cell, UE will prioritize to perform CSI-RS based measurement on </w:t>
      </w:r>
      <w:r w:rsidRPr="000B5F1A">
        <w:rPr>
          <w:rFonts w:ascii="Times New Roman" w:hAnsi="Times New Roman" w:cs="Times New Roman"/>
          <w:sz w:val="20"/>
          <w:szCs w:val="20"/>
          <w:lang w:val="en-GB"/>
        </w:rPr>
        <w:t>neighbour</w:t>
      </w:r>
      <w:r w:rsidRPr="000B5F1A">
        <w:rPr>
          <w:rFonts w:ascii="Times New Roman" w:hAnsi="Times New Roman" w:cs="Times New Roman" w:hint="eastAsia"/>
          <w:sz w:val="20"/>
          <w:szCs w:val="20"/>
          <w:lang w:val="en-GB"/>
        </w:rPr>
        <w:t xml:space="preserve"> cell and the requirements of scheduling restriction </w:t>
      </w:r>
      <w:r>
        <w:rPr>
          <w:rFonts w:ascii="Times New Roman" w:hAnsi="Times New Roman" w:cs="Times New Roman"/>
          <w:sz w:val="20"/>
          <w:szCs w:val="20"/>
          <w:lang w:val="en-GB"/>
        </w:rPr>
        <w:t>shall be</w:t>
      </w:r>
      <w:r w:rsidRPr="000B5F1A">
        <w:rPr>
          <w:rFonts w:ascii="Times New Roman" w:hAnsi="Times New Roman" w:cs="Times New Roman" w:hint="eastAsia"/>
          <w:sz w:val="20"/>
          <w:szCs w:val="20"/>
          <w:lang w:val="en-GB"/>
        </w:rPr>
        <w:t xml:space="preserve"> applied to the mixed numerology between data/SSB of serving cell and CSI-RS of </w:t>
      </w:r>
      <w:r w:rsidRPr="000B5F1A">
        <w:rPr>
          <w:rFonts w:ascii="Times New Roman" w:hAnsi="Times New Roman" w:cs="Times New Roman"/>
          <w:sz w:val="20"/>
          <w:szCs w:val="20"/>
          <w:lang w:val="en-GB"/>
        </w:rPr>
        <w:t>neighbour</w:t>
      </w:r>
      <w:r w:rsidRPr="000B5F1A">
        <w:rPr>
          <w:rFonts w:ascii="Times New Roman" w:hAnsi="Times New Roman" w:cs="Times New Roman" w:hint="eastAsia"/>
          <w:sz w:val="20"/>
          <w:szCs w:val="20"/>
          <w:lang w:val="en-GB"/>
        </w:rPr>
        <w:t xml:space="preserve"> cell.</w:t>
      </w:r>
      <w:r>
        <w:rPr>
          <w:rFonts w:ascii="Times New Roman" w:hAnsi="Times New Roman" w:cs="Times New Roman"/>
          <w:sz w:val="20"/>
          <w:szCs w:val="20"/>
          <w:lang w:val="en-GB"/>
        </w:rPr>
        <w:t xml:space="preserve"> Hence, the UE is not expected to transmit or receive on CSI-RS symbol to be measured. And additionally, considering the timing misalignment between serving cell and neighbour cell, UE is not expected to transmit or receive on 1 data symbol before each consecutive CSI-RS symbols to be measured and 1 data symbol after each consecutive CSI-RS symbols to be measured.</w:t>
      </w:r>
    </w:p>
    <w:p w:rsidR="00F06E2A" w:rsidRDefault="00F06E2A" w:rsidP="00F06E2A">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s discussed in previous meeting, if RAN4 agree to introduce the UE capability to support mixed numerology between SSB/data of serving cell and CSI-RS of neighbour cell, how to introduce the signalling is FFS. From UE compatibility point of view, we prefer to introduce a new capability signalling other than extending Rel-15 signalling </w:t>
      </w:r>
      <w:r w:rsidRPr="000B5F1A">
        <w:rPr>
          <w:rFonts w:ascii="Times New Roman" w:hAnsi="Times New Roman" w:cs="Times New Roman" w:hint="eastAsia"/>
          <w:i/>
          <w:sz w:val="20"/>
          <w:szCs w:val="20"/>
          <w:lang w:val="en-GB"/>
        </w:rPr>
        <w:t>S</w:t>
      </w:r>
      <w:r w:rsidRPr="000B5F1A">
        <w:rPr>
          <w:rFonts w:ascii="Times New Roman" w:hAnsi="Times New Roman" w:cs="Times New Roman"/>
          <w:i/>
          <w:sz w:val="20"/>
          <w:szCs w:val="20"/>
          <w:lang w:val="en-GB"/>
        </w:rPr>
        <w:t>imultaneousRxDataSSB-DiffNumerology</w:t>
      </w:r>
      <w:r>
        <w:rPr>
          <w:rFonts w:ascii="Times New Roman" w:hAnsi="Times New Roman" w:cs="Times New Roman"/>
          <w:sz w:val="20"/>
          <w:szCs w:val="20"/>
          <w:lang w:val="en-GB"/>
        </w:rPr>
        <w:t xml:space="preserve">. </w:t>
      </w:r>
    </w:p>
    <w:p w:rsidR="00F06E2A" w:rsidRPr="00427A9E" w:rsidRDefault="00F06E2A" w:rsidP="00F06E2A">
      <w:pPr>
        <w:rPr>
          <w:rFonts w:ascii="Times New Roman" w:hAnsi="Times New Roman" w:cs="Times New Roman"/>
          <w:sz w:val="20"/>
          <w:szCs w:val="20"/>
          <w:lang w:val="en-GB"/>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6</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Introduce a new UE capability to support t</w:t>
      </w:r>
      <w:r w:rsidRPr="002B6433">
        <w:rPr>
          <w:rFonts w:ascii="Times New Roman" w:hAnsi="Times New Roman" w:cs="Times New Roman" w:hint="eastAsia"/>
          <w:b/>
          <w:sz w:val="20"/>
          <w:szCs w:val="20"/>
        </w:rPr>
        <w:t xml:space="preserve">he mixed numerology between data/SSB of serving cell and CSI-RS of </w:t>
      </w:r>
      <w:r w:rsidRPr="002B6433">
        <w:rPr>
          <w:rFonts w:ascii="Times New Roman" w:hAnsi="Times New Roman" w:cs="Times New Roman"/>
          <w:b/>
          <w:sz w:val="20"/>
          <w:szCs w:val="20"/>
        </w:rPr>
        <w:t>neighbour</w:t>
      </w:r>
      <w:r w:rsidRPr="002B6433">
        <w:rPr>
          <w:rFonts w:ascii="Times New Roman" w:hAnsi="Times New Roman" w:cs="Times New Roman" w:hint="eastAsia"/>
          <w:b/>
          <w:sz w:val="20"/>
          <w:szCs w:val="20"/>
        </w:rPr>
        <w:t xml:space="preserve"> cell</w:t>
      </w:r>
      <w:r>
        <w:rPr>
          <w:rFonts w:ascii="Times New Roman" w:hAnsi="Times New Roman" w:cs="Times New Roman" w:hint="eastAsia"/>
          <w:b/>
          <w:sz w:val="20"/>
          <w:szCs w:val="20"/>
        </w:rPr>
        <w:t>.</w:t>
      </w:r>
    </w:p>
    <w:p w:rsidR="00F06E2A" w:rsidRPr="0089232B" w:rsidRDefault="00F06E2A" w:rsidP="00F06E2A">
      <w:pPr>
        <w:rPr>
          <w:rFonts w:ascii="Times New Roman" w:hAnsi="Times New Roman" w:cs="Times New Roman"/>
          <w:b/>
          <w:sz w:val="20"/>
          <w:szCs w:val="20"/>
        </w:rPr>
      </w:pPr>
      <w:r w:rsidRPr="0089232B">
        <w:rPr>
          <w:rFonts w:ascii="Times New Roman" w:hAnsi="Times New Roman" w:cs="Times New Roman" w:hint="eastAsia"/>
          <w:b/>
          <w:sz w:val="20"/>
          <w:szCs w:val="20"/>
        </w:rPr>
        <w:t>P</w:t>
      </w:r>
      <w:r w:rsidRPr="0089232B">
        <w:rPr>
          <w:rFonts w:ascii="Times New Roman" w:hAnsi="Times New Roman" w:cs="Times New Roman"/>
          <w:b/>
          <w:sz w:val="20"/>
          <w:szCs w:val="20"/>
        </w:rPr>
        <w:t xml:space="preserve">roposal </w:t>
      </w:r>
      <w:r>
        <w:rPr>
          <w:rFonts w:ascii="Times New Roman" w:hAnsi="Times New Roman" w:cs="Times New Roman"/>
          <w:b/>
          <w:sz w:val="20"/>
          <w:szCs w:val="20"/>
        </w:rPr>
        <w:t>7</w:t>
      </w:r>
      <w:r w:rsidRPr="0089232B">
        <w:rPr>
          <w:rFonts w:ascii="Times New Roman" w:hAnsi="Times New Roman" w:cs="Times New Roman"/>
          <w:b/>
          <w:sz w:val="20"/>
          <w:szCs w:val="20"/>
        </w:rPr>
        <w:t xml:space="preserve">: </w:t>
      </w:r>
      <w:r w:rsidRPr="0089232B">
        <w:rPr>
          <w:rFonts w:ascii="Times New Roman" w:hAnsi="Times New Roman" w:cs="Times New Roman" w:hint="eastAsia"/>
          <w:b/>
          <w:sz w:val="20"/>
          <w:szCs w:val="20"/>
          <w:lang w:val="en-GB"/>
        </w:rPr>
        <w:t>If UE does not support to receive simultaneous SSB</w:t>
      </w:r>
      <w:r w:rsidRPr="0089232B">
        <w:rPr>
          <w:rFonts w:ascii="Times New Roman" w:hAnsi="Times New Roman" w:cs="Times New Roman"/>
          <w:b/>
          <w:sz w:val="20"/>
          <w:szCs w:val="20"/>
          <w:lang w:val="en-GB"/>
        </w:rPr>
        <w:t>/data</w:t>
      </w:r>
      <w:r w:rsidRPr="0089232B">
        <w:rPr>
          <w:rFonts w:ascii="Times New Roman" w:hAnsi="Times New Roman" w:cs="Times New Roman" w:hint="eastAsia"/>
          <w:b/>
          <w:sz w:val="20"/>
          <w:szCs w:val="20"/>
          <w:lang w:val="en-GB"/>
        </w:rPr>
        <w:t xml:space="preserve"> of serving cell and CSI-RS signal of </w:t>
      </w:r>
      <w:r w:rsidRPr="0089232B">
        <w:rPr>
          <w:rFonts w:ascii="Times New Roman" w:hAnsi="Times New Roman" w:cs="Times New Roman"/>
          <w:b/>
          <w:sz w:val="20"/>
          <w:szCs w:val="20"/>
          <w:lang w:val="en-GB"/>
        </w:rPr>
        <w:t>neighbour</w:t>
      </w:r>
      <w:r w:rsidRPr="0089232B">
        <w:rPr>
          <w:rFonts w:ascii="Times New Roman" w:hAnsi="Times New Roman" w:cs="Times New Roman" w:hint="eastAsia"/>
          <w:b/>
          <w:sz w:val="20"/>
          <w:szCs w:val="20"/>
          <w:lang w:val="en-GB"/>
        </w:rPr>
        <w:t xml:space="preserve"> cell</w:t>
      </w:r>
      <w:r w:rsidRPr="0089232B">
        <w:rPr>
          <w:rFonts w:ascii="Times New Roman" w:hAnsi="Times New Roman" w:cs="Times New Roman"/>
          <w:b/>
          <w:sz w:val="20"/>
          <w:szCs w:val="20"/>
          <w:lang w:val="en-GB"/>
        </w:rPr>
        <w:t xml:space="preserve">, then the UE is not expected to transmit or receive on CSI-RS symbol to be </w:t>
      </w:r>
      <w:r w:rsidRPr="0089232B">
        <w:rPr>
          <w:rFonts w:ascii="Times New Roman" w:hAnsi="Times New Roman" w:cs="Times New Roman"/>
          <w:b/>
          <w:sz w:val="20"/>
          <w:szCs w:val="20"/>
          <w:lang w:val="en-GB"/>
        </w:rPr>
        <w:lastRenderedPageBreak/>
        <w:t>measured, and on 1 data symbol before each consecutive CSI-RS symbols to be measured and 1 data symbol after each consecutive CSI-RS symbols to be measured.</w:t>
      </w:r>
    </w:p>
    <w:p w:rsidR="00F06E2A" w:rsidRDefault="00F06E2A" w:rsidP="00F06E2A">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 xml:space="preserve">imilar as SSB based measurement, the Rx beam used for neighbour cell measurement may be different for that for serving cell measurement. And </w:t>
      </w:r>
      <w:r w:rsidRPr="006A0C23">
        <w:rPr>
          <w:rFonts w:ascii="Times New Roman" w:hAnsi="Times New Roman" w:cs="Times New Roman" w:hint="eastAsia"/>
          <w:sz w:val="20"/>
          <w:szCs w:val="20"/>
        </w:rPr>
        <w:t xml:space="preserve">the scheduling restriction </w:t>
      </w:r>
      <w:r>
        <w:rPr>
          <w:rFonts w:ascii="Times New Roman" w:hAnsi="Times New Roman" w:cs="Times New Roman"/>
          <w:sz w:val="20"/>
          <w:szCs w:val="20"/>
        </w:rPr>
        <w:t xml:space="preserve">shall be </w:t>
      </w:r>
      <w:r w:rsidRPr="006A0C23">
        <w:rPr>
          <w:rFonts w:ascii="Times New Roman" w:hAnsi="Times New Roman" w:cs="Times New Roman" w:hint="eastAsia"/>
          <w:sz w:val="20"/>
          <w:szCs w:val="20"/>
        </w:rPr>
        <w:t xml:space="preserve">specified for </w:t>
      </w:r>
      <w:r>
        <w:rPr>
          <w:rFonts w:ascii="Times New Roman" w:hAnsi="Times New Roman" w:cs="Times New Roman"/>
          <w:sz w:val="20"/>
          <w:szCs w:val="20"/>
        </w:rPr>
        <w:t>CSI-RS</w:t>
      </w:r>
      <w:r w:rsidRPr="006A0C23">
        <w:rPr>
          <w:rFonts w:ascii="Times New Roman" w:hAnsi="Times New Roman" w:cs="Times New Roman" w:hint="eastAsia"/>
          <w:sz w:val="20"/>
          <w:szCs w:val="20"/>
        </w:rPr>
        <w:t xml:space="preserve"> </w:t>
      </w:r>
      <w:r>
        <w:rPr>
          <w:rFonts w:ascii="Times New Roman" w:hAnsi="Times New Roman" w:cs="Times New Roman"/>
          <w:sz w:val="20"/>
          <w:szCs w:val="20"/>
        </w:rPr>
        <w:t xml:space="preserve">based </w:t>
      </w:r>
      <w:r w:rsidRPr="006A0C23">
        <w:rPr>
          <w:rFonts w:ascii="Times New Roman" w:hAnsi="Times New Roman" w:cs="Times New Roman" w:hint="eastAsia"/>
          <w:sz w:val="20"/>
          <w:szCs w:val="20"/>
        </w:rPr>
        <w:t>measurement in FR2</w:t>
      </w:r>
      <w:r>
        <w:rPr>
          <w:rFonts w:ascii="Times New Roman" w:hAnsi="Times New Roman" w:cs="Times New Roman"/>
          <w:sz w:val="20"/>
          <w:szCs w:val="20"/>
        </w:rPr>
        <w:t xml:space="preserve">. Hence, </w:t>
      </w:r>
      <w:r>
        <w:rPr>
          <w:rFonts w:ascii="Times New Roman" w:hAnsi="Times New Roman" w:cs="Times New Roman"/>
          <w:sz w:val="20"/>
          <w:szCs w:val="20"/>
          <w:lang w:val="en-GB"/>
        </w:rPr>
        <w:t>the UE is not expected to transmit or receive on CSI-RS symbol to be measured. And additionally, considering the timing misalignment between serving cell and neighbour cell, UE is not expected to transmit or receive on 1 data symbol before each consecutive CSI-RS symbols to be measured and 1 data symbol after each consecutive CSI-RS symbols to be measured.</w:t>
      </w:r>
    </w:p>
    <w:p w:rsidR="00F06E2A" w:rsidRPr="006F3F05" w:rsidRDefault="00F06E2A" w:rsidP="00F06E2A">
      <w:pPr>
        <w:rPr>
          <w:rFonts w:ascii="Times New Roman" w:hAnsi="Times New Roman" w:cs="Times New Roman"/>
          <w:b/>
          <w:sz w:val="20"/>
          <w:szCs w:val="20"/>
        </w:rPr>
      </w:pPr>
      <w:r w:rsidRPr="006F3F05">
        <w:rPr>
          <w:rFonts w:ascii="Times New Roman" w:hAnsi="Times New Roman" w:cs="Times New Roman"/>
          <w:b/>
          <w:sz w:val="20"/>
          <w:szCs w:val="20"/>
        </w:rPr>
        <w:t xml:space="preserve">Proposal </w:t>
      </w:r>
      <w:r>
        <w:rPr>
          <w:rFonts w:ascii="Times New Roman" w:hAnsi="Times New Roman" w:cs="Times New Roman"/>
          <w:b/>
          <w:sz w:val="20"/>
          <w:szCs w:val="20"/>
        </w:rPr>
        <w:t>8</w:t>
      </w:r>
      <w:r w:rsidRPr="006F3F05">
        <w:rPr>
          <w:rFonts w:ascii="Times New Roman" w:hAnsi="Times New Roman" w:cs="Times New Roman"/>
          <w:b/>
          <w:sz w:val="20"/>
          <w:szCs w:val="20"/>
        </w:rPr>
        <w:t xml:space="preserve">: For </w:t>
      </w:r>
      <w:r>
        <w:rPr>
          <w:rFonts w:ascii="Times New Roman" w:hAnsi="Times New Roman" w:cs="Times New Roman"/>
          <w:b/>
          <w:sz w:val="20"/>
          <w:szCs w:val="20"/>
        </w:rPr>
        <w:t xml:space="preserve">CSI-RS measurement on FR2 </w:t>
      </w:r>
      <w:r w:rsidRPr="006F3F05">
        <w:rPr>
          <w:rFonts w:ascii="Times New Roman" w:hAnsi="Times New Roman" w:cs="Times New Roman"/>
          <w:b/>
          <w:sz w:val="20"/>
          <w:szCs w:val="20"/>
        </w:rPr>
        <w:t xml:space="preserve">intra-frequency </w:t>
      </w:r>
      <w:r>
        <w:rPr>
          <w:rFonts w:ascii="Times New Roman" w:hAnsi="Times New Roman" w:cs="Times New Roman"/>
          <w:b/>
          <w:sz w:val="20"/>
          <w:szCs w:val="20"/>
        </w:rPr>
        <w:t>cell</w:t>
      </w:r>
      <w:r w:rsidRPr="006F3F05">
        <w:rPr>
          <w:rFonts w:ascii="Times New Roman" w:hAnsi="Times New Roman" w:cs="Times New Roman"/>
          <w:b/>
          <w:sz w:val="20"/>
          <w:szCs w:val="20"/>
        </w:rPr>
        <w:t xml:space="preserve">, </w:t>
      </w:r>
      <w:r w:rsidRPr="0089232B">
        <w:rPr>
          <w:rFonts w:ascii="Times New Roman" w:hAnsi="Times New Roman" w:cs="Times New Roman"/>
          <w:b/>
          <w:sz w:val="20"/>
          <w:szCs w:val="20"/>
          <w:lang w:val="en-GB"/>
        </w:rPr>
        <w:t>UE is not expected to transmit or receive on CSI-RS symbol to be measured, and on 1 data symbol before each consecutive CSI-RS symbols to be measured and 1 data symbol after each consecutive CSI-RS symbols to be measured</w:t>
      </w:r>
      <w:r w:rsidRPr="006F3F05">
        <w:rPr>
          <w:rFonts w:ascii="Times New Roman" w:hAnsi="Times New Roman" w:cs="Times New Roman"/>
          <w:b/>
          <w:sz w:val="20"/>
          <w:szCs w:val="20"/>
        </w:rPr>
        <w:t>.</w:t>
      </w:r>
    </w:p>
    <w:p w:rsidR="00F06E2A" w:rsidRPr="00042078" w:rsidRDefault="00F06E2A" w:rsidP="00F06E2A">
      <w:pPr>
        <w:rPr>
          <w:rFonts w:ascii="Times New Roman" w:hAnsi="Times New Roman" w:cs="Times New Roman"/>
          <w:sz w:val="20"/>
          <w:szCs w:val="20"/>
        </w:rPr>
      </w:pPr>
      <w:r w:rsidRPr="00F15FE6">
        <w:rPr>
          <w:rFonts w:ascii="Times New Roman" w:hAnsi="Times New Roman" w:cs="Times New Roman"/>
          <w:sz w:val="20"/>
          <w:szCs w:val="20"/>
          <w:lang w:val="en-GB"/>
        </w:rPr>
        <w:t>I</w:t>
      </w:r>
      <w:r w:rsidRPr="00F15FE6">
        <w:rPr>
          <w:rFonts w:ascii="Times New Roman" w:hAnsi="Times New Roman" w:cs="Times New Roman" w:hint="eastAsia"/>
          <w:sz w:val="20"/>
          <w:szCs w:val="20"/>
          <w:lang w:val="en-GB"/>
        </w:rPr>
        <w:t xml:space="preserve">n case </w:t>
      </w:r>
      <w:r w:rsidRPr="00F15FE6">
        <w:rPr>
          <w:rFonts w:ascii="Times New Roman" w:hAnsi="Times New Roman" w:cs="Times New Roman"/>
          <w:sz w:val="20"/>
          <w:szCs w:val="20"/>
          <w:lang w:val="en-GB"/>
        </w:rPr>
        <w:t xml:space="preserve">that </w:t>
      </w:r>
      <w:r w:rsidRPr="00F15FE6">
        <w:rPr>
          <w:rFonts w:ascii="Times New Roman" w:hAnsi="Times New Roman" w:cs="Times New Roman" w:hint="eastAsia"/>
          <w:sz w:val="20"/>
          <w:szCs w:val="20"/>
          <w:lang w:val="en-GB"/>
        </w:rPr>
        <w:t xml:space="preserve">there is the collision between UL transmission and </w:t>
      </w:r>
      <w:r w:rsidRPr="00F15FE6">
        <w:rPr>
          <w:rFonts w:ascii="Times New Roman" w:hAnsi="Times New Roman" w:cs="Times New Roman"/>
          <w:sz w:val="20"/>
          <w:szCs w:val="20"/>
          <w:lang w:val="en-GB"/>
        </w:rPr>
        <w:t xml:space="preserve">CSI-RS based measurement on </w:t>
      </w:r>
      <w:r w:rsidRPr="00F15FE6">
        <w:rPr>
          <w:rFonts w:ascii="Times New Roman" w:hAnsi="Times New Roman" w:cs="Times New Roman" w:hint="eastAsia"/>
          <w:sz w:val="20"/>
          <w:szCs w:val="20"/>
          <w:lang w:val="en-GB"/>
        </w:rPr>
        <w:t xml:space="preserve">neighbour cell </w:t>
      </w:r>
      <w:r w:rsidRPr="00F15FE6">
        <w:rPr>
          <w:rFonts w:ascii="Times New Roman" w:hAnsi="Times New Roman" w:cs="Times New Roman"/>
          <w:sz w:val="20"/>
          <w:szCs w:val="20"/>
          <w:lang w:val="en-GB"/>
        </w:rPr>
        <w:t>in a TDD band</w:t>
      </w:r>
      <w:r w:rsidRPr="00F15FE6">
        <w:rPr>
          <w:rFonts w:ascii="Times New Roman" w:hAnsi="Times New Roman" w:cs="Times New Roman" w:hint="eastAsia"/>
          <w:sz w:val="20"/>
          <w:szCs w:val="20"/>
          <w:lang w:val="en-GB"/>
        </w:rPr>
        <w:t xml:space="preserve">, according to my understanding, the same principle defined for SSB based </w:t>
      </w:r>
      <w:r w:rsidRPr="00F15FE6">
        <w:rPr>
          <w:rFonts w:ascii="Times New Roman" w:hAnsi="Times New Roman" w:cs="Times New Roman"/>
          <w:sz w:val="20"/>
          <w:szCs w:val="20"/>
          <w:lang w:val="en-GB"/>
        </w:rPr>
        <w:t>measurement</w:t>
      </w:r>
      <w:r w:rsidRPr="00F15FE6">
        <w:rPr>
          <w:rFonts w:ascii="Times New Roman" w:hAnsi="Times New Roman" w:cs="Times New Roman" w:hint="eastAsia"/>
          <w:sz w:val="20"/>
          <w:szCs w:val="20"/>
          <w:lang w:val="en-GB"/>
        </w:rPr>
        <w:t xml:space="preserve"> shall be reused, in other word, UE will prioritize to perform CSI-RS based neighbour cell measurement other than UL transmission.</w:t>
      </w:r>
      <w:r w:rsidRPr="00F15FE6">
        <w:rPr>
          <w:rFonts w:ascii="Times New Roman" w:hAnsi="Times New Roman" w:cs="Times New Roman"/>
          <w:sz w:val="20"/>
          <w:szCs w:val="20"/>
          <w:lang w:val="en-GB"/>
        </w:rPr>
        <w:t xml:space="preserve"> </w:t>
      </w:r>
      <w:r>
        <w:rPr>
          <w:rFonts w:ascii="Times New Roman" w:hAnsi="Times New Roman" w:cs="Times New Roman"/>
          <w:sz w:val="20"/>
          <w:szCs w:val="20"/>
          <w:lang w:val="en-GB"/>
        </w:rPr>
        <w:t>And the UE is not expected to transmit or receive on CSI-RS symbol to be measured. And additionally, considering the timing misalignment between serving cell and neighbour cell, UE is not expected to transmit or receive on 1 data symbol before each consecutive CSI-RS symbols to be measured and 1 data symbol after each consecutive CSI-RS symbols to be measured.</w:t>
      </w:r>
    </w:p>
    <w:p w:rsidR="00F06E2A" w:rsidRPr="00F06E2A" w:rsidRDefault="00F06E2A" w:rsidP="00F06E2A">
      <w:pPr>
        <w:rPr>
          <w:rFonts w:ascii="Times New Roman" w:hAnsi="Times New Roman" w:cs="Times New Roman"/>
          <w:b/>
          <w:sz w:val="20"/>
          <w:szCs w:val="20"/>
        </w:rPr>
      </w:pPr>
      <w:r w:rsidRPr="006F3F05">
        <w:rPr>
          <w:rFonts w:ascii="Times New Roman" w:hAnsi="Times New Roman" w:cs="Times New Roman"/>
          <w:b/>
          <w:sz w:val="20"/>
          <w:szCs w:val="20"/>
        </w:rPr>
        <w:t xml:space="preserve">Proposal </w:t>
      </w:r>
      <w:r>
        <w:rPr>
          <w:rFonts w:ascii="Times New Roman" w:hAnsi="Times New Roman" w:cs="Times New Roman"/>
          <w:b/>
          <w:sz w:val="20"/>
          <w:szCs w:val="20"/>
        </w:rPr>
        <w:t>9</w:t>
      </w:r>
      <w:r w:rsidRPr="006F3F05">
        <w:rPr>
          <w:rFonts w:ascii="Times New Roman" w:hAnsi="Times New Roman" w:cs="Times New Roman"/>
          <w:b/>
          <w:sz w:val="20"/>
          <w:szCs w:val="20"/>
        </w:rPr>
        <w:t xml:space="preserve">: </w:t>
      </w:r>
      <w:r w:rsidRPr="00F15FE6">
        <w:rPr>
          <w:rFonts w:ascii="Times New Roman" w:hAnsi="Times New Roman" w:cs="Times New Roman"/>
          <w:b/>
          <w:sz w:val="20"/>
          <w:szCs w:val="20"/>
        </w:rPr>
        <w:t>I</w:t>
      </w:r>
      <w:r w:rsidRPr="00F15FE6">
        <w:rPr>
          <w:rFonts w:ascii="Times New Roman" w:hAnsi="Times New Roman" w:cs="Times New Roman" w:hint="eastAsia"/>
          <w:b/>
          <w:sz w:val="20"/>
          <w:szCs w:val="20"/>
        </w:rPr>
        <w:t xml:space="preserve">n case there is the collision between UL transmission and </w:t>
      </w:r>
      <w:r w:rsidRPr="00F15FE6">
        <w:rPr>
          <w:rFonts w:ascii="Times New Roman" w:hAnsi="Times New Roman" w:cs="Times New Roman"/>
          <w:b/>
          <w:sz w:val="20"/>
          <w:szCs w:val="20"/>
        </w:rPr>
        <w:t xml:space="preserve">CSI-RS based measurement on </w:t>
      </w:r>
      <w:r w:rsidRPr="00F15FE6">
        <w:rPr>
          <w:rFonts w:ascii="Times New Roman" w:hAnsi="Times New Roman" w:cs="Times New Roman" w:hint="eastAsia"/>
          <w:b/>
          <w:sz w:val="20"/>
          <w:szCs w:val="20"/>
        </w:rPr>
        <w:t xml:space="preserve">neighbour cell </w:t>
      </w:r>
      <w:r w:rsidRPr="00F15FE6">
        <w:rPr>
          <w:rFonts w:ascii="Times New Roman" w:hAnsi="Times New Roman" w:cs="Times New Roman"/>
          <w:b/>
          <w:sz w:val="20"/>
          <w:szCs w:val="20"/>
        </w:rPr>
        <w:t>in a TDD band, UE is not expected to transmit or receive on CSI-RS symbol to be measured. And additionally, considering the timing misalignment between serving cell and neighbour cell, UE is not expected to transmit or receive on 1 data symbol before each consecutive CSI-RS symbols to be measured and 1 data symbol after each consecutive CSI-RS symbols to be measured.</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3A1208" w:rsidP="008732D9">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discuss the remaining issues </w:t>
      </w:r>
      <w:r w:rsidRPr="0044153C">
        <w:rPr>
          <w:rFonts w:ascii="Times New Roman" w:hAnsi="Times New Roman" w:cs="Times New Roman"/>
          <w:sz w:val="20"/>
          <w:szCs w:val="20"/>
        </w:rPr>
        <w:t xml:space="preserve">on </w:t>
      </w:r>
      <w:r>
        <w:rPr>
          <w:rFonts w:ascii="Times New Roman" w:hAnsi="Times New Roman" w:cs="Times New Roman"/>
          <w:sz w:val="20"/>
          <w:szCs w:val="20"/>
        </w:rPr>
        <w:t xml:space="preserve">cell identification </w:t>
      </w:r>
      <w:r w:rsidR="00F06E2A">
        <w:rPr>
          <w:rFonts w:ascii="Times New Roman" w:hAnsi="Times New Roman" w:cs="Times New Roman"/>
          <w:sz w:val="20"/>
          <w:szCs w:val="20"/>
        </w:rPr>
        <w:t xml:space="preserve">related </w:t>
      </w:r>
      <w:r>
        <w:rPr>
          <w:rFonts w:ascii="Times New Roman" w:hAnsi="Times New Roman" w:cs="Times New Roman"/>
          <w:sz w:val="20"/>
          <w:szCs w:val="20"/>
        </w:rPr>
        <w:t xml:space="preserve">requirements </w:t>
      </w:r>
      <w:r>
        <w:rPr>
          <w:rFonts w:ascii="Times New Roman" w:hAnsi="Times New Roman" w:cs="Times New Roman" w:hint="eastAsia"/>
          <w:sz w:val="20"/>
          <w:szCs w:val="20"/>
        </w:rPr>
        <w:t>and provide our proposals</w:t>
      </w:r>
      <w:r>
        <w:rPr>
          <w:rFonts w:ascii="Times New Roman" w:hAnsi="Times New Roman" w:cs="Times New Roman"/>
          <w:sz w:val="20"/>
          <w:szCs w:val="20"/>
        </w:rPr>
        <w:t xml:space="preserve"> as follows:</w:t>
      </w:r>
    </w:p>
    <w:p w:rsidR="003A1208" w:rsidRDefault="003A1208" w:rsidP="003A1208">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The cell identification requirements shall be defined with and without associated SSB index respectively</w:t>
      </w:r>
      <w:r>
        <w:rPr>
          <w:rFonts w:ascii="Times New Roman" w:hAnsi="Times New Roman" w:cs="Times New Roman" w:hint="eastAsia"/>
          <w:b/>
          <w:sz w:val="20"/>
          <w:szCs w:val="20"/>
        </w:rPr>
        <w:t>.</w:t>
      </w:r>
    </w:p>
    <w:p w:rsidR="003A1208" w:rsidRDefault="003A1208" w:rsidP="003A1208">
      <w:pPr>
        <w:rPr>
          <w:rFonts w:ascii="Times New Roman" w:hAnsi="Times New Roman" w:cs="Times New Roman"/>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2</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I</w:t>
      </w:r>
      <w:r w:rsidRPr="00B255A7">
        <w:rPr>
          <w:rFonts w:ascii="Times New Roman" w:hAnsi="Times New Roman" w:cs="Times New Roman"/>
          <w:b/>
          <w:sz w:val="20"/>
          <w:szCs w:val="20"/>
        </w:rPr>
        <w:t xml:space="preserve">t is not necessary to introduce a longer tuning time for CSI-RS based </w:t>
      </w:r>
      <w:r>
        <w:rPr>
          <w:rFonts w:ascii="Times New Roman" w:hAnsi="Times New Roman" w:cs="Times New Roman"/>
          <w:b/>
          <w:sz w:val="20"/>
          <w:szCs w:val="20"/>
        </w:rPr>
        <w:t>measurement</w:t>
      </w:r>
      <w:r>
        <w:rPr>
          <w:rFonts w:ascii="Times New Roman" w:hAnsi="Times New Roman" w:cs="Times New Roman" w:hint="eastAsia"/>
          <w:b/>
          <w:sz w:val="20"/>
          <w:szCs w:val="20"/>
        </w:rPr>
        <w:t>.</w:t>
      </w:r>
    </w:p>
    <w:p w:rsidR="007944C6" w:rsidRDefault="007944C6" w:rsidP="007944C6">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3</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Rx beam sweeping from serving cell to target cell shall be considered for </w:t>
      </w:r>
      <w:r w:rsidRPr="00B255A7">
        <w:rPr>
          <w:rFonts w:ascii="Times New Roman" w:hAnsi="Times New Roman" w:cs="Times New Roman"/>
          <w:b/>
          <w:sz w:val="20"/>
          <w:szCs w:val="20"/>
        </w:rPr>
        <w:t xml:space="preserve">CSI-RS based </w:t>
      </w:r>
      <w:r>
        <w:rPr>
          <w:rFonts w:ascii="Times New Roman" w:hAnsi="Times New Roman" w:cs="Times New Roman"/>
          <w:b/>
          <w:sz w:val="20"/>
          <w:szCs w:val="20"/>
        </w:rPr>
        <w:t>measurement in FR2</w:t>
      </w:r>
      <w:r>
        <w:rPr>
          <w:rFonts w:ascii="Times New Roman" w:hAnsi="Times New Roman" w:cs="Times New Roman" w:hint="eastAsia"/>
          <w:b/>
          <w:sz w:val="20"/>
          <w:szCs w:val="20"/>
        </w:rPr>
        <w:t>.</w:t>
      </w:r>
    </w:p>
    <w:p w:rsidR="00D25987" w:rsidRDefault="007944C6" w:rsidP="003A1208">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B359EB">
        <w:rPr>
          <w:rFonts w:ascii="Times New Roman" w:hAnsi="Times New Roman" w:cs="Times New Roman" w:hint="eastAsia"/>
          <w:b/>
          <w:sz w:val="20"/>
          <w:szCs w:val="20"/>
        </w:rPr>
        <w:t>:</w:t>
      </w:r>
      <w:r>
        <w:rPr>
          <w:rFonts w:ascii="Times New Roman" w:hAnsi="Times New Roman" w:cs="Times New Roman"/>
          <w:b/>
          <w:sz w:val="20"/>
          <w:szCs w:val="20"/>
        </w:rPr>
        <w:t xml:space="preserve"> Rx beam sweeping from associated SSB detection to CSI-RS measurement shall not be considered for </w:t>
      </w:r>
      <w:r w:rsidRPr="00B255A7">
        <w:rPr>
          <w:rFonts w:ascii="Times New Roman" w:hAnsi="Times New Roman" w:cs="Times New Roman"/>
          <w:b/>
          <w:sz w:val="20"/>
          <w:szCs w:val="20"/>
        </w:rPr>
        <w:t xml:space="preserve">CSI-RS based </w:t>
      </w:r>
      <w:r>
        <w:rPr>
          <w:rFonts w:ascii="Times New Roman" w:hAnsi="Times New Roman" w:cs="Times New Roman"/>
          <w:b/>
          <w:sz w:val="20"/>
          <w:szCs w:val="20"/>
        </w:rPr>
        <w:t>inter-frequency measurement in FR2 in Rel-16</w:t>
      </w:r>
      <w:r>
        <w:rPr>
          <w:rFonts w:ascii="Times New Roman" w:hAnsi="Times New Roman" w:cs="Times New Roman" w:hint="eastAsia"/>
          <w:b/>
          <w:sz w:val="20"/>
          <w:szCs w:val="20"/>
        </w:rPr>
        <w:t>.</w:t>
      </w:r>
    </w:p>
    <w:p w:rsidR="00851D02" w:rsidRPr="00851D02" w:rsidRDefault="00851D02" w:rsidP="00851D02">
      <w:pPr>
        <w:rPr>
          <w:rFonts w:ascii="Times New Roman" w:hAnsi="Times New Roman" w:cs="Times New Roman"/>
          <w:b/>
          <w:sz w:val="20"/>
          <w:szCs w:val="20"/>
        </w:rPr>
      </w:pPr>
      <w:r w:rsidRPr="00851D02">
        <w:rPr>
          <w:rFonts w:ascii="Times New Roman" w:hAnsi="Times New Roman" w:cs="Times New Roman" w:hint="eastAsia"/>
          <w:b/>
          <w:sz w:val="20"/>
          <w:szCs w:val="20"/>
        </w:rPr>
        <w:t>P</w:t>
      </w:r>
      <w:r w:rsidRPr="00851D02">
        <w:rPr>
          <w:rFonts w:ascii="Times New Roman" w:hAnsi="Times New Roman" w:cs="Times New Roman"/>
          <w:b/>
          <w:sz w:val="20"/>
          <w:szCs w:val="20"/>
        </w:rPr>
        <w:t xml:space="preserve">roposal 5: </w:t>
      </w:r>
      <w:r>
        <w:rPr>
          <w:rFonts w:ascii="Times New Roman" w:hAnsi="Times New Roman" w:cs="Times New Roman"/>
          <w:b/>
          <w:sz w:val="20"/>
          <w:szCs w:val="20"/>
        </w:rPr>
        <w:t>T</w:t>
      </w:r>
      <w:r w:rsidRPr="00851D02">
        <w:rPr>
          <w:rFonts w:ascii="Times New Roman" w:hAnsi="Times New Roman" w:cs="Times New Roman"/>
          <w:b/>
          <w:sz w:val="20"/>
          <w:szCs w:val="20"/>
        </w:rPr>
        <w:t>he time domain restriction for CSI-RS resource configuration is introduced as follows:</w:t>
      </w:r>
    </w:p>
    <w:p w:rsidR="00851D02" w:rsidRPr="00851D02" w:rsidRDefault="00851D02" w:rsidP="00851D02">
      <w:pPr>
        <w:numPr>
          <w:ilvl w:val="3"/>
          <w:numId w:val="35"/>
        </w:numPr>
        <w:tabs>
          <w:tab w:val="clear" w:pos="2880"/>
          <w:tab w:val="num" w:pos="567"/>
        </w:tabs>
        <w:ind w:left="567"/>
        <w:rPr>
          <w:rFonts w:ascii="Times New Roman" w:hAnsi="Times New Roman" w:cs="Times New Roman"/>
          <w:b/>
          <w:sz w:val="20"/>
          <w:szCs w:val="20"/>
        </w:rPr>
      </w:pPr>
      <w:r w:rsidRPr="00851D02">
        <w:rPr>
          <w:rFonts w:ascii="Times New Roman" w:hAnsi="Times New Roman" w:cs="Times New Roman"/>
          <w:b/>
          <w:sz w:val="20"/>
          <w:szCs w:val="20"/>
        </w:rPr>
        <w:t>CSI-RS resources are configured in 5ms window</w:t>
      </w:r>
    </w:p>
    <w:p w:rsidR="00851D02" w:rsidRPr="00851D02" w:rsidRDefault="00851D02" w:rsidP="00851D02">
      <w:pPr>
        <w:numPr>
          <w:ilvl w:val="3"/>
          <w:numId w:val="35"/>
        </w:numPr>
        <w:tabs>
          <w:tab w:val="clear" w:pos="2880"/>
          <w:tab w:val="num" w:pos="567"/>
        </w:tabs>
        <w:ind w:left="567"/>
        <w:rPr>
          <w:rFonts w:ascii="Times New Roman" w:hAnsi="Times New Roman" w:cs="Times New Roman"/>
          <w:b/>
          <w:sz w:val="20"/>
          <w:szCs w:val="20"/>
        </w:rPr>
      </w:pPr>
      <w:r w:rsidRPr="00851D02">
        <w:rPr>
          <w:rFonts w:ascii="Times New Roman" w:hAnsi="Times New Roman" w:cs="Times New Roman"/>
          <w:b/>
          <w:sz w:val="20"/>
          <w:szCs w:val="20"/>
        </w:rPr>
        <w:t>CSI-RS periodicities for L3 measurement : [10,20,40] ms</w:t>
      </w:r>
    </w:p>
    <w:p w:rsidR="00851D02" w:rsidRDefault="00851D02" w:rsidP="003A1208">
      <w:pPr>
        <w:numPr>
          <w:ilvl w:val="3"/>
          <w:numId w:val="35"/>
        </w:numPr>
        <w:tabs>
          <w:tab w:val="clear" w:pos="2880"/>
          <w:tab w:val="num" w:pos="567"/>
        </w:tabs>
        <w:ind w:left="567"/>
        <w:rPr>
          <w:rFonts w:ascii="Times New Roman" w:hAnsi="Times New Roman" w:cs="Times New Roman"/>
          <w:b/>
          <w:sz w:val="20"/>
          <w:szCs w:val="20"/>
        </w:rPr>
      </w:pPr>
      <w:r w:rsidRPr="00851D02">
        <w:rPr>
          <w:rFonts w:ascii="Times New Roman" w:hAnsi="Times New Roman" w:cs="Times New Roman"/>
          <w:b/>
          <w:sz w:val="20"/>
          <w:szCs w:val="20"/>
        </w:rPr>
        <w:t>Only one CSI-RS periodicities can be configured for CSI-RS frequency layer</w:t>
      </w:r>
    </w:p>
    <w:p w:rsidR="00F06E2A" w:rsidRPr="00F06E2A" w:rsidRDefault="00F06E2A" w:rsidP="00F06E2A">
      <w:pPr>
        <w:rPr>
          <w:rFonts w:ascii="Times New Roman" w:hAnsi="Times New Roman" w:cs="Times New Roman"/>
          <w:sz w:val="20"/>
          <w:szCs w:val="20"/>
          <w:lang w:val="en-GB"/>
        </w:rPr>
      </w:pPr>
      <w:r w:rsidRPr="00F06E2A">
        <w:rPr>
          <w:rFonts w:ascii="Times New Roman" w:hAnsi="Times New Roman" w:cs="Times New Roman" w:hint="eastAsia"/>
          <w:b/>
          <w:sz w:val="20"/>
          <w:szCs w:val="20"/>
        </w:rPr>
        <w:t xml:space="preserve">Proposal </w:t>
      </w:r>
      <w:r w:rsidRPr="00F06E2A">
        <w:rPr>
          <w:rFonts w:ascii="Times New Roman" w:hAnsi="Times New Roman" w:cs="Times New Roman"/>
          <w:b/>
          <w:sz w:val="20"/>
          <w:szCs w:val="20"/>
        </w:rPr>
        <w:t>6</w:t>
      </w:r>
      <w:r w:rsidRPr="00F06E2A">
        <w:rPr>
          <w:rFonts w:ascii="Times New Roman" w:hAnsi="Times New Roman" w:cs="Times New Roman" w:hint="eastAsia"/>
          <w:b/>
          <w:sz w:val="20"/>
          <w:szCs w:val="20"/>
        </w:rPr>
        <w:t xml:space="preserve">: </w:t>
      </w:r>
      <w:r w:rsidRPr="00F06E2A">
        <w:rPr>
          <w:rFonts w:ascii="Times New Roman" w:hAnsi="Times New Roman" w:cs="Times New Roman"/>
          <w:b/>
          <w:sz w:val="20"/>
          <w:szCs w:val="20"/>
        </w:rPr>
        <w:t>Introduce a new UE capability to support t</w:t>
      </w:r>
      <w:r w:rsidRPr="00F06E2A">
        <w:rPr>
          <w:rFonts w:ascii="Times New Roman" w:hAnsi="Times New Roman" w:cs="Times New Roman" w:hint="eastAsia"/>
          <w:b/>
          <w:sz w:val="20"/>
          <w:szCs w:val="20"/>
        </w:rPr>
        <w:t xml:space="preserve">he mixed numerology between data/SSB of serving cell and CSI-RS of </w:t>
      </w:r>
      <w:r w:rsidRPr="00F06E2A">
        <w:rPr>
          <w:rFonts w:ascii="Times New Roman" w:hAnsi="Times New Roman" w:cs="Times New Roman"/>
          <w:b/>
          <w:sz w:val="20"/>
          <w:szCs w:val="20"/>
        </w:rPr>
        <w:t>neighbour</w:t>
      </w:r>
      <w:r w:rsidRPr="00F06E2A">
        <w:rPr>
          <w:rFonts w:ascii="Times New Roman" w:hAnsi="Times New Roman" w:cs="Times New Roman" w:hint="eastAsia"/>
          <w:b/>
          <w:sz w:val="20"/>
          <w:szCs w:val="20"/>
        </w:rPr>
        <w:t xml:space="preserve"> cell.</w:t>
      </w:r>
    </w:p>
    <w:p w:rsidR="00F06E2A" w:rsidRPr="00F06E2A" w:rsidRDefault="00F06E2A" w:rsidP="00F06E2A">
      <w:pPr>
        <w:rPr>
          <w:rFonts w:ascii="Times New Roman" w:hAnsi="Times New Roman" w:cs="Times New Roman"/>
          <w:b/>
          <w:sz w:val="20"/>
          <w:szCs w:val="20"/>
        </w:rPr>
      </w:pPr>
      <w:r w:rsidRPr="00F06E2A">
        <w:rPr>
          <w:rFonts w:ascii="Times New Roman" w:hAnsi="Times New Roman" w:cs="Times New Roman" w:hint="eastAsia"/>
          <w:b/>
          <w:sz w:val="20"/>
          <w:szCs w:val="20"/>
        </w:rPr>
        <w:t>P</w:t>
      </w:r>
      <w:r w:rsidRPr="00F06E2A">
        <w:rPr>
          <w:rFonts w:ascii="Times New Roman" w:hAnsi="Times New Roman" w:cs="Times New Roman"/>
          <w:b/>
          <w:sz w:val="20"/>
          <w:szCs w:val="20"/>
        </w:rPr>
        <w:t xml:space="preserve">roposal 7: </w:t>
      </w:r>
      <w:r w:rsidRPr="00F06E2A">
        <w:rPr>
          <w:rFonts w:ascii="Times New Roman" w:hAnsi="Times New Roman" w:cs="Times New Roman" w:hint="eastAsia"/>
          <w:b/>
          <w:sz w:val="20"/>
          <w:szCs w:val="20"/>
          <w:lang w:val="en-GB"/>
        </w:rPr>
        <w:t>If UE does not support to receive simultaneous SSB</w:t>
      </w:r>
      <w:r w:rsidRPr="00F06E2A">
        <w:rPr>
          <w:rFonts w:ascii="Times New Roman" w:hAnsi="Times New Roman" w:cs="Times New Roman"/>
          <w:b/>
          <w:sz w:val="20"/>
          <w:szCs w:val="20"/>
          <w:lang w:val="en-GB"/>
        </w:rPr>
        <w:t>/data</w:t>
      </w:r>
      <w:r w:rsidRPr="00F06E2A">
        <w:rPr>
          <w:rFonts w:ascii="Times New Roman" w:hAnsi="Times New Roman" w:cs="Times New Roman" w:hint="eastAsia"/>
          <w:b/>
          <w:sz w:val="20"/>
          <w:szCs w:val="20"/>
          <w:lang w:val="en-GB"/>
        </w:rPr>
        <w:t xml:space="preserve"> of serving cell and CSI-RS </w:t>
      </w:r>
      <w:r w:rsidRPr="00F06E2A">
        <w:rPr>
          <w:rFonts w:ascii="Times New Roman" w:hAnsi="Times New Roman" w:cs="Times New Roman" w:hint="eastAsia"/>
          <w:b/>
          <w:sz w:val="20"/>
          <w:szCs w:val="20"/>
          <w:lang w:val="en-GB"/>
        </w:rPr>
        <w:lastRenderedPageBreak/>
        <w:t xml:space="preserve">signal of </w:t>
      </w:r>
      <w:r w:rsidRPr="00F06E2A">
        <w:rPr>
          <w:rFonts w:ascii="Times New Roman" w:hAnsi="Times New Roman" w:cs="Times New Roman"/>
          <w:b/>
          <w:sz w:val="20"/>
          <w:szCs w:val="20"/>
          <w:lang w:val="en-GB"/>
        </w:rPr>
        <w:t>neighbour</w:t>
      </w:r>
      <w:r w:rsidRPr="00F06E2A">
        <w:rPr>
          <w:rFonts w:ascii="Times New Roman" w:hAnsi="Times New Roman" w:cs="Times New Roman" w:hint="eastAsia"/>
          <w:b/>
          <w:sz w:val="20"/>
          <w:szCs w:val="20"/>
          <w:lang w:val="en-GB"/>
        </w:rPr>
        <w:t xml:space="preserve"> cell</w:t>
      </w:r>
      <w:r w:rsidRPr="00F06E2A">
        <w:rPr>
          <w:rFonts w:ascii="Times New Roman" w:hAnsi="Times New Roman" w:cs="Times New Roman"/>
          <w:b/>
          <w:sz w:val="20"/>
          <w:szCs w:val="20"/>
          <w:lang w:val="en-GB"/>
        </w:rPr>
        <w:t>, then the UE is not expected to transmit or receive on CSI-RS symbol to be measured, and on 1 data symbol before each consecutive CSI-RS symbols to be measured and 1 data symbol after each consecutive CSI-RS symbols to be measured.</w:t>
      </w:r>
    </w:p>
    <w:p w:rsidR="00F06E2A" w:rsidRPr="006F3F05" w:rsidRDefault="00F06E2A" w:rsidP="00F06E2A">
      <w:pPr>
        <w:rPr>
          <w:rFonts w:ascii="Times New Roman" w:hAnsi="Times New Roman" w:cs="Times New Roman"/>
          <w:b/>
          <w:sz w:val="20"/>
          <w:szCs w:val="20"/>
        </w:rPr>
      </w:pPr>
      <w:r w:rsidRPr="006F3F05">
        <w:rPr>
          <w:rFonts w:ascii="Times New Roman" w:hAnsi="Times New Roman" w:cs="Times New Roman"/>
          <w:b/>
          <w:sz w:val="20"/>
          <w:szCs w:val="20"/>
        </w:rPr>
        <w:t xml:space="preserve">Proposal </w:t>
      </w:r>
      <w:r>
        <w:rPr>
          <w:rFonts w:ascii="Times New Roman" w:hAnsi="Times New Roman" w:cs="Times New Roman"/>
          <w:b/>
          <w:sz w:val="20"/>
          <w:szCs w:val="20"/>
        </w:rPr>
        <w:t>8</w:t>
      </w:r>
      <w:r w:rsidRPr="006F3F05">
        <w:rPr>
          <w:rFonts w:ascii="Times New Roman" w:hAnsi="Times New Roman" w:cs="Times New Roman"/>
          <w:b/>
          <w:sz w:val="20"/>
          <w:szCs w:val="20"/>
        </w:rPr>
        <w:t xml:space="preserve">: For </w:t>
      </w:r>
      <w:r>
        <w:rPr>
          <w:rFonts w:ascii="Times New Roman" w:hAnsi="Times New Roman" w:cs="Times New Roman"/>
          <w:b/>
          <w:sz w:val="20"/>
          <w:szCs w:val="20"/>
        </w:rPr>
        <w:t xml:space="preserve">CSI-RS measurement on FR2 </w:t>
      </w:r>
      <w:r w:rsidRPr="006F3F05">
        <w:rPr>
          <w:rFonts w:ascii="Times New Roman" w:hAnsi="Times New Roman" w:cs="Times New Roman"/>
          <w:b/>
          <w:sz w:val="20"/>
          <w:szCs w:val="20"/>
        </w:rPr>
        <w:t xml:space="preserve">intra-frequency </w:t>
      </w:r>
      <w:r>
        <w:rPr>
          <w:rFonts w:ascii="Times New Roman" w:hAnsi="Times New Roman" w:cs="Times New Roman"/>
          <w:b/>
          <w:sz w:val="20"/>
          <w:szCs w:val="20"/>
        </w:rPr>
        <w:t>cell</w:t>
      </w:r>
      <w:r w:rsidRPr="006F3F05">
        <w:rPr>
          <w:rFonts w:ascii="Times New Roman" w:hAnsi="Times New Roman" w:cs="Times New Roman"/>
          <w:b/>
          <w:sz w:val="20"/>
          <w:szCs w:val="20"/>
        </w:rPr>
        <w:t xml:space="preserve">, </w:t>
      </w:r>
      <w:r w:rsidRPr="0089232B">
        <w:rPr>
          <w:rFonts w:ascii="Times New Roman" w:hAnsi="Times New Roman" w:cs="Times New Roman"/>
          <w:b/>
          <w:sz w:val="20"/>
          <w:szCs w:val="20"/>
          <w:lang w:val="en-GB"/>
        </w:rPr>
        <w:t>UE is not expected to transmit or receive on CSI-RS symbol to be measured, and on 1 data symbol before each consecutive CSI-RS symbols to be measured and 1 data symbol after each consecutive CSI-RS symbols to be measured</w:t>
      </w:r>
      <w:r w:rsidRPr="006F3F05">
        <w:rPr>
          <w:rFonts w:ascii="Times New Roman" w:hAnsi="Times New Roman" w:cs="Times New Roman"/>
          <w:b/>
          <w:sz w:val="20"/>
          <w:szCs w:val="20"/>
        </w:rPr>
        <w:t>.</w:t>
      </w:r>
    </w:p>
    <w:p w:rsidR="00F06E2A" w:rsidRPr="00F06E2A" w:rsidRDefault="00F06E2A" w:rsidP="00F06E2A">
      <w:pPr>
        <w:rPr>
          <w:rFonts w:ascii="Times New Roman" w:hAnsi="Times New Roman" w:cs="Times New Roman"/>
          <w:b/>
          <w:sz w:val="20"/>
          <w:szCs w:val="20"/>
        </w:rPr>
      </w:pPr>
      <w:r w:rsidRPr="006F3F05">
        <w:rPr>
          <w:rFonts w:ascii="Times New Roman" w:hAnsi="Times New Roman" w:cs="Times New Roman"/>
          <w:b/>
          <w:sz w:val="20"/>
          <w:szCs w:val="20"/>
        </w:rPr>
        <w:t xml:space="preserve">Proposal </w:t>
      </w:r>
      <w:r>
        <w:rPr>
          <w:rFonts w:ascii="Times New Roman" w:hAnsi="Times New Roman" w:cs="Times New Roman"/>
          <w:b/>
          <w:sz w:val="20"/>
          <w:szCs w:val="20"/>
        </w:rPr>
        <w:t>9</w:t>
      </w:r>
      <w:r w:rsidRPr="006F3F05">
        <w:rPr>
          <w:rFonts w:ascii="Times New Roman" w:hAnsi="Times New Roman" w:cs="Times New Roman"/>
          <w:b/>
          <w:sz w:val="20"/>
          <w:szCs w:val="20"/>
        </w:rPr>
        <w:t xml:space="preserve">: </w:t>
      </w:r>
      <w:r w:rsidRPr="00F15FE6">
        <w:rPr>
          <w:rFonts w:ascii="Times New Roman" w:hAnsi="Times New Roman" w:cs="Times New Roman"/>
          <w:b/>
          <w:sz w:val="20"/>
          <w:szCs w:val="20"/>
        </w:rPr>
        <w:t>I</w:t>
      </w:r>
      <w:r w:rsidRPr="00F15FE6">
        <w:rPr>
          <w:rFonts w:ascii="Times New Roman" w:hAnsi="Times New Roman" w:cs="Times New Roman" w:hint="eastAsia"/>
          <w:b/>
          <w:sz w:val="20"/>
          <w:szCs w:val="20"/>
        </w:rPr>
        <w:t xml:space="preserve">n case there is the collision between UL transmission and </w:t>
      </w:r>
      <w:r w:rsidRPr="00F15FE6">
        <w:rPr>
          <w:rFonts w:ascii="Times New Roman" w:hAnsi="Times New Roman" w:cs="Times New Roman"/>
          <w:b/>
          <w:sz w:val="20"/>
          <w:szCs w:val="20"/>
        </w:rPr>
        <w:t xml:space="preserve">CSI-RS based measurement on </w:t>
      </w:r>
      <w:r w:rsidRPr="00F15FE6">
        <w:rPr>
          <w:rFonts w:ascii="Times New Roman" w:hAnsi="Times New Roman" w:cs="Times New Roman" w:hint="eastAsia"/>
          <w:b/>
          <w:sz w:val="20"/>
          <w:szCs w:val="20"/>
        </w:rPr>
        <w:t xml:space="preserve">neighbour cell </w:t>
      </w:r>
      <w:r w:rsidRPr="00F15FE6">
        <w:rPr>
          <w:rFonts w:ascii="Times New Roman" w:hAnsi="Times New Roman" w:cs="Times New Roman"/>
          <w:b/>
          <w:sz w:val="20"/>
          <w:szCs w:val="20"/>
        </w:rPr>
        <w:t>in a TDD band, UE is not expected to transmit or receive on CSI-RS symbol to be measured. And additionally, considering the timing misalignment between serving cell and neighbour cell, UE is not expected to transmit or receive on 1 data symbol before each consecutive CSI-RS symbols to be measured and 1 data symbol after each consecutive CSI-RS symbols to be measured.</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sz w:val="20"/>
          <w:szCs w:val="20"/>
        </w:rPr>
      </w:pPr>
      <w:r w:rsidRPr="004D1297">
        <w:rPr>
          <w:rFonts w:ascii="Times New Roman" w:hAnsi="Times New Roman" w:cs="Times New Roman" w:hint="eastAsia"/>
          <w:sz w:val="20"/>
          <w:szCs w:val="20"/>
        </w:rPr>
        <w:t>[1]</w:t>
      </w:r>
      <w:r w:rsidRPr="003A1334">
        <w:rPr>
          <w:rFonts w:ascii="Times New Roman" w:hAnsi="Times New Roman" w:cs="Times New Roman" w:hint="eastAsia"/>
          <w:bCs/>
          <w:sz w:val="20"/>
          <w:szCs w:val="20"/>
          <w:lang w:val="en-GB"/>
        </w:rPr>
        <w:tab/>
      </w:r>
      <w:r w:rsidR="003A1334" w:rsidRPr="003A1334">
        <w:rPr>
          <w:rFonts w:ascii="Times New Roman" w:hAnsi="Times New Roman" w:cs="Times New Roman"/>
          <w:bCs/>
          <w:sz w:val="20"/>
          <w:szCs w:val="20"/>
          <w:lang w:val="en-GB"/>
        </w:rPr>
        <w:t>RP-20</w:t>
      </w:r>
      <w:r w:rsidR="003A1334" w:rsidRPr="003A1334">
        <w:rPr>
          <w:rFonts w:ascii="Times New Roman" w:hAnsi="Times New Roman" w:cs="Times New Roman" w:hint="eastAsia"/>
          <w:bCs/>
          <w:sz w:val="20"/>
          <w:szCs w:val="20"/>
          <w:lang w:val="en-GB"/>
        </w:rPr>
        <w:t>1340</w:t>
      </w:r>
      <w:r w:rsidRPr="003A1334">
        <w:rPr>
          <w:rFonts w:ascii="Times New Roman" w:hAnsi="Times New Roman" w:cs="Times New Roman" w:hint="eastAsia"/>
          <w:bCs/>
          <w:sz w:val="20"/>
          <w:szCs w:val="20"/>
          <w:lang w:val="en-GB"/>
        </w:rPr>
        <w:tab/>
      </w:r>
      <w:r w:rsidR="003A1334" w:rsidRPr="003A1334">
        <w:rPr>
          <w:rFonts w:ascii="Times New Roman" w:hAnsi="Times New Roman" w:cs="Times New Roman"/>
          <w:bCs/>
          <w:sz w:val="20"/>
          <w:szCs w:val="20"/>
          <w:lang w:val="en-GB"/>
        </w:rPr>
        <w:t xml:space="preserve">Rel-16 Work Item Exception </w:t>
      </w:r>
      <w:r w:rsidR="003A1334" w:rsidRPr="003A1334">
        <w:rPr>
          <w:rFonts w:ascii="Times New Roman" w:hAnsi="Times New Roman" w:cs="Times New Roman" w:hint="eastAsia"/>
          <w:bCs/>
          <w:sz w:val="20"/>
          <w:szCs w:val="20"/>
          <w:lang w:val="en-GB"/>
        </w:rPr>
        <w:t>for CSI-RS based L3 measurement</w:t>
      </w:r>
      <w:r w:rsidRPr="003A1334">
        <w:rPr>
          <w:rFonts w:ascii="Times New Roman" w:hAnsi="Times New Roman" w:cs="Times New Roman" w:hint="eastAsia"/>
          <w:bCs/>
          <w:sz w:val="20"/>
          <w:szCs w:val="20"/>
          <w:lang w:val="en-GB"/>
        </w:rPr>
        <w:t xml:space="preserve">, </w:t>
      </w:r>
      <w:r w:rsidRPr="004D1297">
        <w:rPr>
          <w:rFonts w:ascii="Times New Roman" w:hAnsi="Times New Roman" w:cs="Times New Roman" w:hint="eastAsia"/>
          <w:sz w:val="20"/>
          <w:szCs w:val="20"/>
        </w:rPr>
        <w:t>CATT</w:t>
      </w:r>
    </w:p>
    <w:p w:rsidR="003A1334" w:rsidRPr="00E1261B" w:rsidRDefault="003A1334">
      <w:pPr>
        <w:rPr>
          <w:rFonts w:ascii="Times New Roman" w:hAnsi="Times New Roman" w:cs="Times New Roman"/>
          <w:bCs/>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2</w:t>
      </w:r>
      <w:r w:rsidRPr="003A1334">
        <w:rPr>
          <w:rFonts w:ascii="Times New Roman" w:hAnsi="Times New Roman" w:cs="Times New Roman" w:hint="eastAsia"/>
          <w:bCs/>
          <w:sz w:val="20"/>
          <w:szCs w:val="20"/>
          <w:lang w:val="en-GB"/>
        </w:rPr>
        <w:t>]</w:t>
      </w:r>
      <w:r w:rsidRPr="003A1334">
        <w:rPr>
          <w:rFonts w:ascii="Times New Roman" w:hAnsi="Times New Roman" w:cs="Times New Roman" w:hint="eastAsia"/>
          <w:bCs/>
          <w:sz w:val="20"/>
          <w:szCs w:val="20"/>
          <w:lang w:val="en-GB"/>
        </w:rPr>
        <w:tab/>
      </w:r>
      <w:r w:rsidRPr="003A1334">
        <w:rPr>
          <w:rFonts w:ascii="Times New Roman" w:hAnsi="Times New Roman" w:cs="Times New Roman"/>
          <w:bCs/>
          <w:sz w:val="20"/>
          <w:szCs w:val="20"/>
          <w:lang w:val="en-GB"/>
        </w:rPr>
        <w:t>R4-2009009</w:t>
      </w:r>
      <w:r>
        <w:rPr>
          <w:rFonts w:ascii="Times New Roman" w:hAnsi="Times New Roman" w:cs="Times New Roman"/>
          <w:bCs/>
          <w:sz w:val="20"/>
          <w:szCs w:val="20"/>
          <w:lang w:val="en-GB"/>
        </w:rPr>
        <w:tab/>
      </w:r>
      <w:r w:rsidRPr="003A1334">
        <w:rPr>
          <w:rFonts w:ascii="Times New Roman" w:hAnsi="Times New Roman" w:cs="Times New Roman"/>
          <w:bCs/>
          <w:sz w:val="20"/>
          <w:szCs w:val="20"/>
        </w:rPr>
        <w:t>WF on CSI-RS based L3 measurement capability and requirements</w:t>
      </w:r>
      <w:r>
        <w:rPr>
          <w:rFonts w:ascii="Times New Roman" w:hAnsi="Times New Roman" w:cs="Times New Roman"/>
          <w:bCs/>
          <w:sz w:val="20"/>
          <w:szCs w:val="20"/>
        </w:rPr>
        <w:t>, OPPO</w:t>
      </w:r>
    </w:p>
    <w:sectPr w:rsidR="003A1334" w:rsidRPr="00E126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933" w:rsidRDefault="00923933" w:rsidP="00295EE0">
      <w:r>
        <w:separator/>
      </w:r>
    </w:p>
  </w:endnote>
  <w:endnote w:type="continuationSeparator" w:id="0">
    <w:p w:rsidR="00923933" w:rsidRDefault="00923933"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933" w:rsidRDefault="00923933" w:rsidP="00295EE0">
      <w:r>
        <w:separator/>
      </w:r>
    </w:p>
  </w:footnote>
  <w:footnote w:type="continuationSeparator" w:id="0">
    <w:p w:rsidR="00923933" w:rsidRDefault="00923933"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9F9"/>
    <w:multiLevelType w:val="hybridMultilevel"/>
    <w:tmpl w:val="74F4387A"/>
    <w:lvl w:ilvl="0" w:tplc="E03A90AC">
      <w:start w:val="1"/>
      <w:numFmt w:val="bullet"/>
      <w:lvlText w:val="•"/>
      <w:lvlJc w:val="left"/>
      <w:pPr>
        <w:tabs>
          <w:tab w:val="num" w:pos="720"/>
        </w:tabs>
        <w:ind w:left="720" w:hanging="360"/>
      </w:pPr>
      <w:rPr>
        <w:rFonts w:ascii="Arial" w:hAnsi="Arial" w:hint="default"/>
      </w:rPr>
    </w:lvl>
    <w:lvl w:ilvl="1" w:tplc="9F8C470A" w:tentative="1">
      <w:start w:val="1"/>
      <w:numFmt w:val="bullet"/>
      <w:lvlText w:val="•"/>
      <w:lvlJc w:val="left"/>
      <w:pPr>
        <w:tabs>
          <w:tab w:val="num" w:pos="1440"/>
        </w:tabs>
        <w:ind w:left="1440" w:hanging="360"/>
      </w:pPr>
      <w:rPr>
        <w:rFonts w:ascii="Arial" w:hAnsi="Arial" w:hint="default"/>
      </w:rPr>
    </w:lvl>
    <w:lvl w:ilvl="2" w:tplc="9F645A3A">
      <w:numFmt w:val="none"/>
      <w:lvlText w:val=""/>
      <w:lvlJc w:val="left"/>
      <w:pPr>
        <w:tabs>
          <w:tab w:val="num" w:pos="360"/>
        </w:tabs>
      </w:pPr>
    </w:lvl>
    <w:lvl w:ilvl="3" w:tplc="FC1A3EBC">
      <w:numFmt w:val="none"/>
      <w:lvlText w:val=""/>
      <w:lvlJc w:val="left"/>
      <w:pPr>
        <w:tabs>
          <w:tab w:val="num" w:pos="360"/>
        </w:tabs>
      </w:pPr>
    </w:lvl>
    <w:lvl w:ilvl="4" w:tplc="09A09DDA">
      <w:numFmt w:val="none"/>
      <w:lvlText w:val=""/>
      <w:lvlJc w:val="left"/>
      <w:pPr>
        <w:tabs>
          <w:tab w:val="num" w:pos="360"/>
        </w:tabs>
      </w:pPr>
    </w:lvl>
    <w:lvl w:ilvl="5" w:tplc="3A260E4E" w:tentative="1">
      <w:start w:val="1"/>
      <w:numFmt w:val="bullet"/>
      <w:lvlText w:val="•"/>
      <w:lvlJc w:val="left"/>
      <w:pPr>
        <w:tabs>
          <w:tab w:val="num" w:pos="4320"/>
        </w:tabs>
        <w:ind w:left="4320" w:hanging="360"/>
      </w:pPr>
      <w:rPr>
        <w:rFonts w:ascii="Arial" w:hAnsi="Arial" w:hint="default"/>
      </w:rPr>
    </w:lvl>
    <w:lvl w:ilvl="6" w:tplc="233E6122" w:tentative="1">
      <w:start w:val="1"/>
      <w:numFmt w:val="bullet"/>
      <w:lvlText w:val="•"/>
      <w:lvlJc w:val="left"/>
      <w:pPr>
        <w:tabs>
          <w:tab w:val="num" w:pos="5040"/>
        </w:tabs>
        <w:ind w:left="5040" w:hanging="360"/>
      </w:pPr>
      <w:rPr>
        <w:rFonts w:ascii="Arial" w:hAnsi="Arial" w:hint="default"/>
      </w:rPr>
    </w:lvl>
    <w:lvl w:ilvl="7" w:tplc="E4762DC2" w:tentative="1">
      <w:start w:val="1"/>
      <w:numFmt w:val="bullet"/>
      <w:lvlText w:val="•"/>
      <w:lvlJc w:val="left"/>
      <w:pPr>
        <w:tabs>
          <w:tab w:val="num" w:pos="5760"/>
        </w:tabs>
        <w:ind w:left="5760" w:hanging="360"/>
      </w:pPr>
      <w:rPr>
        <w:rFonts w:ascii="Arial" w:hAnsi="Arial" w:hint="default"/>
      </w:rPr>
    </w:lvl>
    <w:lvl w:ilvl="8" w:tplc="EC0E9D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C9442A"/>
    <w:multiLevelType w:val="hybridMultilevel"/>
    <w:tmpl w:val="5E8469C0"/>
    <w:lvl w:ilvl="0" w:tplc="69D46C36">
      <w:start w:val="1"/>
      <w:numFmt w:val="bullet"/>
      <w:lvlText w:val="•"/>
      <w:lvlJc w:val="left"/>
      <w:pPr>
        <w:tabs>
          <w:tab w:val="num" w:pos="720"/>
        </w:tabs>
        <w:ind w:left="720" w:hanging="360"/>
      </w:pPr>
      <w:rPr>
        <w:rFonts w:ascii="Arial" w:hAnsi="Arial" w:hint="default"/>
      </w:rPr>
    </w:lvl>
    <w:lvl w:ilvl="1" w:tplc="E04ED404" w:tentative="1">
      <w:start w:val="1"/>
      <w:numFmt w:val="bullet"/>
      <w:lvlText w:val="•"/>
      <w:lvlJc w:val="left"/>
      <w:pPr>
        <w:tabs>
          <w:tab w:val="num" w:pos="1440"/>
        </w:tabs>
        <w:ind w:left="1440" w:hanging="360"/>
      </w:pPr>
      <w:rPr>
        <w:rFonts w:ascii="Arial" w:hAnsi="Arial" w:hint="default"/>
      </w:rPr>
    </w:lvl>
    <w:lvl w:ilvl="2" w:tplc="57A4C6DE">
      <w:start w:val="1"/>
      <w:numFmt w:val="bullet"/>
      <w:lvlText w:val="•"/>
      <w:lvlJc w:val="left"/>
      <w:pPr>
        <w:tabs>
          <w:tab w:val="num" w:pos="2160"/>
        </w:tabs>
        <w:ind w:left="2160" w:hanging="360"/>
      </w:pPr>
      <w:rPr>
        <w:rFonts w:ascii="Arial" w:hAnsi="Arial" w:hint="default"/>
      </w:rPr>
    </w:lvl>
    <w:lvl w:ilvl="3" w:tplc="B58E9AD0">
      <w:numFmt w:val="none"/>
      <w:lvlText w:val=""/>
      <w:lvlJc w:val="left"/>
      <w:pPr>
        <w:tabs>
          <w:tab w:val="num" w:pos="360"/>
        </w:tabs>
      </w:pPr>
    </w:lvl>
    <w:lvl w:ilvl="4" w:tplc="A2B6B7DC" w:tentative="1">
      <w:start w:val="1"/>
      <w:numFmt w:val="bullet"/>
      <w:lvlText w:val="•"/>
      <w:lvlJc w:val="left"/>
      <w:pPr>
        <w:tabs>
          <w:tab w:val="num" w:pos="3600"/>
        </w:tabs>
        <w:ind w:left="3600" w:hanging="360"/>
      </w:pPr>
      <w:rPr>
        <w:rFonts w:ascii="Arial" w:hAnsi="Arial" w:hint="default"/>
      </w:rPr>
    </w:lvl>
    <w:lvl w:ilvl="5" w:tplc="0C6C0F00" w:tentative="1">
      <w:start w:val="1"/>
      <w:numFmt w:val="bullet"/>
      <w:lvlText w:val="•"/>
      <w:lvlJc w:val="left"/>
      <w:pPr>
        <w:tabs>
          <w:tab w:val="num" w:pos="4320"/>
        </w:tabs>
        <w:ind w:left="4320" w:hanging="360"/>
      </w:pPr>
      <w:rPr>
        <w:rFonts w:ascii="Arial" w:hAnsi="Arial" w:hint="default"/>
      </w:rPr>
    </w:lvl>
    <w:lvl w:ilvl="6" w:tplc="BE60E33C" w:tentative="1">
      <w:start w:val="1"/>
      <w:numFmt w:val="bullet"/>
      <w:lvlText w:val="•"/>
      <w:lvlJc w:val="left"/>
      <w:pPr>
        <w:tabs>
          <w:tab w:val="num" w:pos="5040"/>
        </w:tabs>
        <w:ind w:left="5040" w:hanging="360"/>
      </w:pPr>
      <w:rPr>
        <w:rFonts w:ascii="Arial" w:hAnsi="Arial" w:hint="default"/>
      </w:rPr>
    </w:lvl>
    <w:lvl w:ilvl="7" w:tplc="065AED06" w:tentative="1">
      <w:start w:val="1"/>
      <w:numFmt w:val="bullet"/>
      <w:lvlText w:val="•"/>
      <w:lvlJc w:val="left"/>
      <w:pPr>
        <w:tabs>
          <w:tab w:val="num" w:pos="5760"/>
        </w:tabs>
        <w:ind w:left="5760" w:hanging="360"/>
      </w:pPr>
      <w:rPr>
        <w:rFonts w:ascii="Arial" w:hAnsi="Arial" w:hint="default"/>
      </w:rPr>
    </w:lvl>
    <w:lvl w:ilvl="8" w:tplc="AF04AA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944558"/>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15196"/>
    <w:multiLevelType w:val="hybridMultilevel"/>
    <w:tmpl w:val="6298E1D0"/>
    <w:lvl w:ilvl="0" w:tplc="2028F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AE1CB0"/>
    <w:multiLevelType w:val="hybridMultilevel"/>
    <w:tmpl w:val="2578C044"/>
    <w:lvl w:ilvl="0" w:tplc="6C2C6CAC">
      <w:start w:val="1"/>
      <w:numFmt w:val="bullet"/>
      <w:lvlText w:val="•"/>
      <w:lvlJc w:val="left"/>
      <w:pPr>
        <w:tabs>
          <w:tab w:val="num" w:pos="720"/>
        </w:tabs>
        <w:ind w:left="720" w:hanging="360"/>
      </w:pPr>
      <w:rPr>
        <w:rFonts w:ascii="Arial" w:hAnsi="Arial" w:hint="default"/>
      </w:rPr>
    </w:lvl>
    <w:lvl w:ilvl="1" w:tplc="6172E728" w:tentative="1">
      <w:start w:val="1"/>
      <w:numFmt w:val="bullet"/>
      <w:lvlText w:val="•"/>
      <w:lvlJc w:val="left"/>
      <w:pPr>
        <w:tabs>
          <w:tab w:val="num" w:pos="1440"/>
        </w:tabs>
        <w:ind w:left="1440" w:hanging="360"/>
      </w:pPr>
      <w:rPr>
        <w:rFonts w:ascii="Arial" w:hAnsi="Arial" w:hint="default"/>
      </w:rPr>
    </w:lvl>
    <w:lvl w:ilvl="2" w:tplc="94E0CFFC">
      <w:start w:val="1"/>
      <w:numFmt w:val="bullet"/>
      <w:lvlText w:val="•"/>
      <w:lvlJc w:val="left"/>
      <w:pPr>
        <w:tabs>
          <w:tab w:val="num" w:pos="2160"/>
        </w:tabs>
        <w:ind w:left="2160" w:hanging="360"/>
      </w:pPr>
      <w:rPr>
        <w:rFonts w:ascii="Arial" w:hAnsi="Arial" w:hint="default"/>
      </w:rPr>
    </w:lvl>
    <w:lvl w:ilvl="3" w:tplc="B784EB0C">
      <w:numFmt w:val="none"/>
      <w:lvlText w:val=""/>
      <w:lvlJc w:val="left"/>
      <w:pPr>
        <w:tabs>
          <w:tab w:val="num" w:pos="360"/>
        </w:tabs>
      </w:pPr>
    </w:lvl>
    <w:lvl w:ilvl="4" w:tplc="C98A4AF6" w:tentative="1">
      <w:start w:val="1"/>
      <w:numFmt w:val="bullet"/>
      <w:lvlText w:val="•"/>
      <w:lvlJc w:val="left"/>
      <w:pPr>
        <w:tabs>
          <w:tab w:val="num" w:pos="3600"/>
        </w:tabs>
        <w:ind w:left="3600" w:hanging="360"/>
      </w:pPr>
      <w:rPr>
        <w:rFonts w:ascii="Arial" w:hAnsi="Arial" w:hint="default"/>
      </w:rPr>
    </w:lvl>
    <w:lvl w:ilvl="5" w:tplc="0ED2C988" w:tentative="1">
      <w:start w:val="1"/>
      <w:numFmt w:val="bullet"/>
      <w:lvlText w:val="•"/>
      <w:lvlJc w:val="left"/>
      <w:pPr>
        <w:tabs>
          <w:tab w:val="num" w:pos="4320"/>
        </w:tabs>
        <w:ind w:left="4320" w:hanging="360"/>
      </w:pPr>
      <w:rPr>
        <w:rFonts w:ascii="Arial" w:hAnsi="Arial" w:hint="default"/>
      </w:rPr>
    </w:lvl>
    <w:lvl w:ilvl="6" w:tplc="2416EB16" w:tentative="1">
      <w:start w:val="1"/>
      <w:numFmt w:val="bullet"/>
      <w:lvlText w:val="•"/>
      <w:lvlJc w:val="left"/>
      <w:pPr>
        <w:tabs>
          <w:tab w:val="num" w:pos="5040"/>
        </w:tabs>
        <w:ind w:left="5040" w:hanging="360"/>
      </w:pPr>
      <w:rPr>
        <w:rFonts w:ascii="Arial" w:hAnsi="Arial" w:hint="default"/>
      </w:rPr>
    </w:lvl>
    <w:lvl w:ilvl="7" w:tplc="5FEAFC80" w:tentative="1">
      <w:start w:val="1"/>
      <w:numFmt w:val="bullet"/>
      <w:lvlText w:val="•"/>
      <w:lvlJc w:val="left"/>
      <w:pPr>
        <w:tabs>
          <w:tab w:val="num" w:pos="5760"/>
        </w:tabs>
        <w:ind w:left="5760" w:hanging="360"/>
      </w:pPr>
      <w:rPr>
        <w:rFonts w:ascii="Arial" w:hAnsi="Arial" w:hint="default"/>
      </w:rPr>
    </w:lvl>
    <w:lvl w:ilvl="8" w:tplc="3F12FF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DF2ECA"/>
    <w:multiLevelType w:val="hybridMultilevel"/>
    <w:tmpl w:val="7F52D21A"/>
    <w:lvl w:ilvl="0" w:tplc="AA4CA88A">
      <w:start w:val="1"/>
      <w:numFmt w:val="bullet"/>
      <w:lvlText w:val="•"/>
      <w:lvlJc w:val="left"/>
      <w:pPr>
        <w:tabs>
          <w:tab w:val="num" w:pos="720"/>
        </w:tabs>
        <w:ind w:left="720" w:hanging="360"/>
      </w:pPr>
      <w:rPr>
        <w:rFonts w:ascii="Arial" w:hAnsi="Arial" w:hint="default"/>
      </w:rPr>
    </w:lvl>
    <w:lvl w:ilvl="1" w:tplc="55C6F6DE" w:tentative="1">
      <w:start w:val="1"/>
      <w:numFmt w:val="bullet"/>
      <w:lvlText w:val="•"/>
      <w:lvlJc w:val="left"/>
      <w:pPr>
        <w:tabs>
          <w:tab w:val="num" w:pos="1440"/>
        </w:tabs>
        <w:ind w:left="1440" w:hanging="360"/>
      </w:pPr>
      <w:rPr>
        <w:rFonts w:ascii="Arial" w:hAnsi="Arial" w:hint="default"/>
      </w:rPr>
    </w:lvl>
    <w:lvl w:ilvl="2" w:tplc="23A0134E" w:tentative="1">
      <w:start w:val="1"/>
      <w:numFmt w:val="bullet"/>
      <w:lvlText w:val="•"/>
      <w:lvlJc w:val="left"/>
      <w:pPr>
        <w:tabs>
          <w:tab w:val="num" w:pos="2160"/>
        </w:tabs>
        <w:ind w:left="2160" w:hanging="360"/>
      </w:pPr>
      <w:rPr>
        <w:rFonts w:ascii="Arial" w:hAnsi="Arial" w:hint="default"/>
      </w:rPr>
    </w:lvl>
    <w:lvl w:ilvl="3" w:tplc="EE9C5D66">
      <w:start w:val="1"/>
      <w:numFmt w:val="bullet"/>
      <w:lvlText w:val="•"/>
      <w:lvlJc w:val="left"/>
      <w:pPr>
        <w:tabs>
          <w:tab w:val="num" w:pos="2880"/>
        </w:tabs>
        <w:ind w:left="2880" w:hanging="360"/>
      </w:pPr>
      <w:rPr>
        <w:rFonts w:ascii="Arial" w:hAnsi="Arial" w:hint="default"/>
      </w:rPr>
    </w:lvl>
    <w:lvl w:ilvl="4" w:tplc="9C6200B0" w:tentative="1">
      <w:start w:val="1"/>
      <w:numFmt w:val="bullet"/>
      <w:lvlText w:val="•"/>
      <w:lvlJc w:val="left"/>
      <w:pPr>
        <w:tabs>
          <w:tab w:val="num" w:pos="3600"/>
        </w:tabs>
        <w:ind w:left="3600" w:hanging="360"/>
      </w:pPr>
      <w:rPr>
        <w:rFonts w:ascii="Arial" w:hAnsi="Arial" w:hint="default"/>
      </w:rPr>
    </w:lvl>
    <w:lvl w:ilvl="5" w:tplc="C8B8C5F6" w:tentative="1">
      <w:start w:val="1"/>
      <w:numFmt w:val="bullet"/>
      <w:lvlText w:val="•"/>
      <w:lvlJc w:val="left"/>
      <w:pPr>
        <w:tabs>
          <w:tab w:val="num" w:pos="4320"/>
        </w:tabs>
        <w:ind w:left="4320" w:hanging="360"/>
      </w:pPr>
      <w:rPr>
        <w:rFonts w:ascii="Arial" w:hAnsi="Arial" w:hint="default"/>
      </w:rPr>
    </w:lvl>
    <w:lvl w:ilvl="6" w:tplc="114E51F0" w:tentative="1">
      <w:start w:val="1"/>
      <w:numFmt w:val="bullet"/>
      <w:lvlText w:val="•"/>
      <w:lvlJc w:val="left"/>
      <w:pPr>
        <w:tabs>
          <w:tab w:val="num" w:pos="5040"/>
        </w:tabs>
        <w:ind w:left="5040" w:hanging="360"/>
      </w:pPr>
      <w:rPr>
        <w:rFonts w:ascii="Arial" w:hAnsi="Arial" w:hint="default"/>
      </w:rPr>
    </w:lvl>
    <w:lvl w:ilvl="7" w:tplc="B65EE856" w:tentative="1">
      <w:start w:val="1"/>
      <w:numFmt w:val="bullet"/>
      <w:lvlText w:val="•"/>
      <w:lvlJc w:val="left"/>
      <w:pPr>
        <w:tabs>
          <w:tab w:val="num" w:pos="5760"/>
        </w:tabs>
        <w:ind w:left="5760" w:hanging="360"/>
      </w:pPr>
      <w:rPr>
        <w:rFonts w:ascii="Arial" w:hAnsi="Arial" w:hint="default"/>
      </w:rPr>
    </w:lvl>
    <w:lvl w:ilvl="8" w:tplc="C504A6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950F94"/>
    <w:multiLevelType w:val="hybridMultilevel"/>
    <w:tmpl w:val="9E7ED878"/>
    <w:lvl w:ilvl="0" w:tplc="079C33B0">
      <w:start w:val="1"/>
      <w:numFmt w:val="bullet"/>
      <w:lvlText w:val="•"/>
      <w:lvlJc w:val="left"/>
      <w:pPr>
        <w:tabs>
          <w:tab w:val="num" w:pos="720"/>
        </w:tabs>
        <w:ind w:left="720" w:hanging="360"/>
      </w:pPr>
      <w:rPr>
        <w:rFonts w:ascii="Arial" w:hAnsi="Arial" w:hint="default"/>
      </w:rPr>
    </w:lvl>
    <w:lvl w:ilvl="1" w:tplc="44F614C2" w:tentative="1">
      <w:start w:val="1"/>
      <w:numFmt w:val="bullet"/>
      <w:lvlText w:val="•"/>
      <w:lvlJc w:val="left"/>
      <w:pPr>
        <w:tabs>
          <w:tab w:val="num" w:pos="1440"/>
        </w:tabs>
        <w:ind w:left="1440" w:hanging="360"/>
      </w:pPr>
      <w:rPr>
        <w:rFonts w:ascii="Arial" w:hAnsi="Arial" w:hint="default"/>
      </w:rPr>
    </w:lvl>
    <w:lvl w:ilvl="2" w:tplc="BF72F726" w:tentative="1">
      <w:start w:val="1"/>
      <w:numFmt w:val="bullet"/>
      <w:lvlText w:val="•"/>
      <w:lvlJc w:val="left"/>
      <w:pPr>
        <w:tabs>
          <w:tab w:val="num" w:pos="2160"/>
        </w:tabs>
        <w:ind w:left="2160" w:hanging="360"/>
      </w:pPr>
      <w:rPr>
        <w:rFonts w:ascii="Arial" w:hAnsi="Arial" w:hint="default"/>
      </w:rPr>
    </w:lvl>
    <w:lvl w:ilvl="3" w:tplc="0E3086D2">
      <w:start w:val="1"/>
      <w:numFmt w:val="bullet"/>
      <w:lvlText w:val="•"/>
      <w:lvlJc w:val="left"/>
      <w:pPr>
        <w:tabs>
          <w:tab w:val="num" w:pos="2880"/>
        </w:tabs>
        <w:ind w:left="2880" w:hanging="360"/>
      </w:pPr>
      <w:rPr>
        <w:rFonts w:ascii="Arial" w:hAnsi="Arial" w:hint="default"/>
      </w:rPr>
    </w:lvl>
    <w:lvl w:ilvl="4" w:tplc="B586621C" w:tentative="1">
      <w:start w:val="1"/>
      <w:numFmt w:val="bullet"/>
      <w:lvlText w:val="•"/>
      <w:lvlJc w:val="left"/>
      <w:pPr>
        <w:tabs>
          <w:tab w:val="num" w:pos="3600"/>
        </w:tabs>
        <w:ind w:left="3600" w:hanging="360"/>
      </w:pPr>
      <w:rPr>
        <w:rFonts w:ascii="Arial" w:hAnsi="Arial" w:hint="default"/>
      </w:rPr>
    </w:lvl>
    <w:lvl w:ilvl="5" w:tplc="2222C6F8" w:tentative="1">
      <w:start w:val="1"/>
      <w:numFmt w:val="bullet"/>
      <w:lvlText w:val="•"/>
      <w:lvlJc w:val="left"/>
      <w:pPr>
        <w:tabs>
          <w:tab w:val="num" w:pos="4320"/>
        </w:tabs>
        <w:ind w:left="4320" w:hanging="360"/>
      </w:pPr>
      <w:rPr>
        <w:rFonts w:ascii="Arial" w:hAnsi="Arial" w:hint="default"/>
      </w:rPr>
    </w:lvl>
    <w:lvl w:ilvl="6" w:tplc="D0061BDE" w:tentative="1">
      <w:start w:val="1"/>
      <w:numFmt w:val="bullet"/>
      <w:lvlText w:val="•"/>
      <w:lvlJc w:val="left"/>
      <w:pPr>
        <w:tabs>
          <w:tab w:val="num" w:pos="5040"/>
        </w:tabs>
        <w:ind w:left="5040" w:hanging="360"/>
      </w:pPr>
      <w:rPr>
        <w:rFonts w:ascii="Arial" w:hAnsi="Arial" w:hint="default"/>
      </w:rPr>
    </w:lvl>
    <w:lvl w:ilvl="7" w:tplc="7AA6D1A2" w:tentative="1">
      <w:start w:val="1"/>
      <w:numFmt w:val="bullet"/>
      <w:lvlText w:val="•"/>
      <w:lvlJc w:val="left"/>
      <w:pPr>
        <w:tabs>
          <w:tab w:val="num" w:pos="5760"/>
        </w:tabs>
        <w:ind w:left="5760" w:hanging="360"/>
      </w:pPr>
      <w:rPr>
        <w:rFonts w:ascii="Arial" w:hAnsi="Arial" w:hint="default"/>
      </w:rPr>
    </w:lvl>
    <w:lvl w:ilvl="8" w:tplc="BF908D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804F9A"/>
    <w:multiLevelType w:val="hybridMultilevel"/>
    <w:tmpl w:val="A0347F44"/>
    <w:lvl w:ilvl="0" w:tplc="E436944C">
      <w:start w:val="1"/>
      <w:numFmt w:val="bullet"/>
      <w:lvlText w:val="•"/>
      <w:lvlJc w:val="left"/>
      <w:pPr>
        <w:tabs>
          <w:tab w:val="num" w:pos="720"/>
        </w:tabs>
        <w:ind w:left="720" w:hanging="360"/>
      </w:pPr>
      <w:rPr>
        <w:rFonts w:ascii="Arial" w:hAnsi="Arial" w:hint="default"/>
      </w:rPr>
    </w:lvl>
    <w:lvl w:ilvl="1" w:tplc="A6045A1A" w:tentative="1">
      <w:start w:val="1"/>
      <w:numFmt w:val="bullet"/>
      <w:lvlText w:val="•"/>
      <w:lvlJc w:val="left"/>
      <w:pPr>
        <w:tabs>
          <w:tab w:val="num" w:pos="1440"/>
        </w:tabs>
        <w:ind w:left="1440" w:hanging="360"/>
      </w:pPr>
      <w:rPr>
        <w:rFonts w:ascii="Arial" w:hAnsi="Arial" w:hint="default"/>
      </w:rPr>
    </w:lvl>
    <w:lvl w:ilvl="2" w:tplc="13AC2C34">
      <w:numFmt w:val="none"/>
      <w:lvlText w:val=""/>
      <w:lvlJc w:val="left"/>
      <w:pPr>
        <w:tabs>
          <w:tab w:val="num" w:pos="360"/>
        </w:tabs>
      </w:pPr>
    </w:lvl>
    <w:lvl w:ilvl="3" w:tplc="45820D84">
      <w:start w:val="1"/>
      <w:numFmt w:val="bullet"/>
      <w:lvlText w:val="•"/>
      <w:lvlJc w:val="left"/>
      <w:pPr>
        <w:tabs>
          <w:tab w:val="num" w:pos="2880"/>
        </w:tabs>
        <w:ind w:left="2880" w:hanging="360"/>
      </w:pPr>
      <w:rPr>
        <w:rFonts w:ascii="Arial" w:hAnsi="Arial" w:hint="default"/>
      </w:rPr>
    </w:lvl>
    <w:lvl w:ilvl="4" w:tplc="DC183B5E" w:tentative="1">
      <w:start w:val="1"/>
      <w:numFmt w:val="bullet"/>
      <w:lvlText w:val="•"/>
      <w:lvlJc w:val="left"/>
      <w:pPr>
        <w:tabs>
          <w:tab w:val="num" w:pos="3600"/>
        </w:tabs>
        <w:ind w:left="3600" w:hanging="360"/>
      </w:pPr>
      <w:rPr>
        <w:rFonts w:ascii="Arial" w:hAnsi="Arial" w:hint="default"/>
      </w:rPr>
    </w:lvl>
    <w:lvl w:ilvl="5" w:tplc="F6E08E96" w:tentative="1">
      <w:start w:val="1"/>
      <w:numFmt w:val="bullet"/>
      <w:lvlText w:val="•"/>
      <w:lvlJc w:val="left"/>
      <w:pPr>
        <w:tabs>
          <w:tab w:val="num" w:pos="4320"/>
        </w:tabs>
        <w:ind w:left="4320" w:hanging="360"/>
      </w:pPr>
      <w:rPr>
        <w:rFonts w:ascii="Arial" w:hAnsi="Arial" w:hint="default"/>
      </w:rPr>
    </w:lvl>
    <w:lvl w:ilvl="6" w:tplc="8FA09A7A" w:tentative="1">
      <w:start w:val="1"/>
      <w:numFmt w:val="bullet"/>
      <w:lvlText w:val="•"/>
      <w:lvlJc w:val="left"/>
      <w:pPr>
        <w:tabs>
          <w:tab w:val="num" w:pos="5040"/>
        </w:tabs>
        <w:ind w:left="5040" w:hanging="360"/>
      </w:pPr>
      <w:rPr>
        <w:rFonts w:ascii="Arial" w:hAnsi="Arial" w:hint="default"/>
      </w:rPr>
    </w:lvl>
    <w:lvl w:ilvl="7" w:tplc="D624C148" w:tentative="1">
      <w:start w:val="1"/>
      <w:numFmt w:val="bullet"/>
      <w:lvlText w:val="•"/>
      <w:lvlJc w:val="left"/>
      <w:pPr>
        <w:tabs>
          <w:tab w:val="num" w:pos="5760"/>
        </w:tabs>
        <w:ind w:left="5760" w:hanging="360"/>
      </w:pPr>
      <w:rPr>
        <w:rFonts w:ascii="Arial" w:hAnsi="Arial" w:hint="default"/>
      </w:rPr>
    </w:lvl>
    <w:lvl w:ilvl="8" w:tplc="9514C222"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8"/>
  </w:num>
  <w:num w:numId="3">
    <w:abstractNumId w:val="13"/>
  </w:num>
  <w:num w:numId="4">
    <w:abstractNumId w:val="17"/>
  </w:num>
  <w:num w:numId="5">
    <w:abstractNumId w:val="31"/>
  </w:num>
  <w:num w:numId="6">
    <w:abstractNumId w:val="2"/>
  </w:num>
  <w:num w:numId="7">
    <w:abstractNumId w:val="25"/>
  </w:num>
  <w:num w:numId="8">
    <w:abstractNumId w:val="4"/>
  </w:num>
  <w:num w:numId="9">
    <w:abstractNumId w:val="6"/>
  </w:num>
  <w:num w:numId="10">
    <w:abstractNumId w:val="3"/>
  </w:num>
  <w:num w:numId="11">
    <w:abstractNumId w:val="11"/>
  </w:num>
  <w:num w:numId="12">
    <w:abstractNumId w:val="14"/>
  </w:num>
  <w:num w:numId="13">
    <w:abstractNumId w:val="20"/>
  </w:num>
  <w:num w:numId="14">
    <w:abstractNumId w:val="5"/>
  </w:num>
  <w:num w:numId="15">
    <w:abstractNumId w:val="29"/>
  </w:num>
  <w:num w:numId="16">
    <w:abstractNumId w:val="32"/>
  </w:num>
  <w:num w:numId="17">
    <w:abstractNumId w:val="16"/>
  </w:num>
  <w:num w:numId="18">
    <w:abstractNumId w:val="9"/>
  </w:num>
  <w:num w:numId="19">
    <w:abstractNumId w:val="26"/>
  </w:num>
  <w:num w:numId="20">
    <w:abstractNumId w:val="15"/>
  </w:num>
  <w:num w:numId="21">
    <w:abstractNumId w:val="10"/>
  </w:num>
  <w:num w:numId="22">
    <w:abstractNumId w:val="18"/>
  </w:num>
  <w:num w:numId="23">
    <w:abstractNumId w:val="1"/>
  </w:num>
  <w:num w:numId="24">
    <w:abstractNumId w:val="12"/>
  </w:num>
  <w:num w:numId="25">
    <w:abstractNumId w:val="33"/>
  </w:num>
  <w:num w:numId="26">
    <w:abstractNumId w:val="24"/>
  </w:num>
  <w:num w:numId="27">
    <w:abstractNumId w:val="21"/>
  </w:num>
  <w:num w:numId="28">
    <w:abstractNumId w:val="7"/>
  </w:num>
  <w:num w:numId="29">
    <w:abstractNumId w:val="23"/>
  </w:num>
  <w:num w:numId="30">
    <w:abstractNumId w:val="35"/>
  </w:num>
  <w:num w:numId="31">
    <w:abstractNumId w:val="34"/>
  </w:num>
  <w:num w:numId="32">
    <w:abstractNumId w:val="0"/>
  </w:num>
  <w:num w:numId="33">
    <w:abstractNumId w:val="30"/>
  </w:num>
  <w:num w:numId="34">
    <w:abstractNumId w:val="22"/>
  </w:num>
  <w:num w:numId="35">
    <w:abstractNumId w:val="27"/>
  </w:num>
  <w:num w:numId="36">
    <w:abstractNumId w:val="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4C59"/>
    <w:rsid w:val="00041155"/>
    <w:rsid w:val="00057E7C"/>
    <w:rsid w:val="00077FD6"/>
    <w:rsid w:val="00082FD8"/>
    <w:rsid w:val="0009018E"/>
    <w:rsid w:val="000A69C4"/>
    <w:rsid w:val="000D37C4"/>
    <w:rsid w:val="000E4E14"/>
    <w:rsid w:val="000F7E6F"/>
    <w:rsid w:val="001071AE"/>
    <w:rsid w:val="00111BE9"/>
    <w:rsid w:val="00197540"/>
    <w:rsid w:val="001B6BA6"/>
    <w:rsid w:val="001C0E94"/>
    <w:rsid w:val="001C15CB"/>
    <w:rsid w:val="001C4A4C"/>
    <w:rsid w:val="001E3E4D"/>
    <w:rsid w:val="001E4942"/>
    <w:rsid w:val="001E7DC2"/>
    <w:rsid w:val="002042F3"/>
    <w:rsid w:val="00212654"/>
    <w:rsid w:val="002338BE"/>
    <w:rsid w:val="00242162"/>
    <w:rsid w:val="00242338"/>
    <w:rsid w:val="002432C7"/>
    <w:rsid w:val="00260ABF"/>
    <w:rsid w:val="00292302"/>
    <w:rsid w:val="00295EE0"/>
    <w:rsid w:val="0029728C"/>
    <w:rsid w:val="002A0C4C"/>
    <w:rsid w:val="002A142B"/>
    <w:rsid w:val="002B0085"/>
    <w:rsid w:val="002C4632"/>
    <w:rsid w:val="002C74CD"/>
    <w:rsid w:val="002D5738"/>
    <w:rsid w:val="002D6AC0"/>
    <w:rsid w:val="002D7BE4"/>
    <w:rsid w:val="002F224D"/>
    <w:rsid w:val="002F7213"/>
    <w:rsid w:val="002F7A92"/>
    <w:rsid w:val="00326552"/>
    <w:rsid w:val="00334ECF"/>
    <w:rsid w:val="00340326"/>
    <w:rsid w:val="00347737"/>
    <w:rsid w:val="0038335C"/>
    <w:rsid w:val="003A1208"/>
    <w:rsid w:val="003A1334"/>
    <w:rsid w:val="003C48EB"/>
    <w:rsid w:val="003C640A"/>
    <w:rsid w:val="003C7625"/>
    <w:rsid w:val="003D21E5"/>
    <w:rsid w:val="003E18B4"/>
    <w:rsid w:val="003E1EC9"/>
    <w:rsid w:val="003E6249"/>
    <w:rsid w:val="00411855"/>
    <w:rsid w:val="00412A23"/>
    <w:rsid w:val="0041443A"/>
    <w:rsid w:val="00432036"/>
    <w:rsid w:val="00435884"/>
    <w:rsid w:val="004358B4"/>
    <w:rsid w:val="00436430"/>
    <w:rsid w:val="00436870"/>
    <w:rsid w:val="0044153C"/>
    <w:rsid w:val="0044369D"/>
    <w:rsid w:val="00453262"/>
    <w:rsid w:val="0046251C"/>
    <w:rsid w:val="004636FA"/>
    <w:rsid w:val="00471197"/>
    <w:rsid w:val="004810E7"/>
    <w:rsid w:val="00490275"/>
    <w:rsid w:val="004918C2"/>
    <w:rsid w:val="00493185"/>
    <w:rsid w:val="004A51B0"/>
    <w:rsid w:val="004B04B9"/>
    <w:rsid w:val="004C5B25"/>
    <w:rsid w:val="004D1297"/>
    <w:rsid w:val="004F2EA6"/>
    <w:rsid w:val="004F7EA5"/>
    <w:rsid w:val="00524BFB"/>
    <w:rsid w:val="00542E68"/>
    <w:rsid w:val="00553E41"/>
    <w:rsid w:val="005652FD"/>
    <w:rsid w:val="0057017A"/>
    <w:rsid w:val="00570385"/>
    <w:rsid w:val="005C00A9"/>
    <w:rsid w:val="005C0C3A"/>
    <w:rsid w:val="005C3F04"/>
    <w:rsid w:val="005D1E05"/>
    <w:rsid w:val="005D46D8"/>
    <w:rsid w:val="005D79F4"/>
    <w:rsid w:val="005F0CEC"/>
    <w:rsid w:val="00601DCA"/>
    <w:rsid w:val="00611676"/>
    <w:rsid w:val="0061499A"/>
    <w:rsid w:val="006211BE"/>
    <w:rsid w:val="00622888"/>
    <w:rsid w:val="00625F41"/>
    <w:rsid w:val="00630B25"/>
    <w:rsid w:val="00633F6A"/>
    <w:rsid w:val="00650AC9"/>
    <w:rsid w:val="00656972"/>
    <w:rsid w:val="006713AE"/>
    <w:rsid w:val="006B229F"/>
    <w:rsid w:val="006B52DC"/>
    <w:rsid w:val="006D5E1F"/>
    <w:rsid w:val="006E17E8"/>
    <w:rsid w:val="00714BB7"/>
    <w:rsid w:val="007229F5"/>
    <w:rsid w:val="0072572B"/>
    <w:rsid w:val="007516B8"/>
    <w:rsid w:val="0075627C"/>
    <w:rsid w:val="00757798"/>
    <w:rsid w:val="00783700"/>
    <w:rsid w:val="007944C6"/>
    <w:rsid w:val="007B410C"/>
    <w:rsid w:val="007C0150"/>
    <w:rsid w:val="007F1113"/>
    <w:rsid w:val="007F7DD8"/>
    <w:rsid w:val="008110E3"/>
    <w:rsid w:val="0081333A"/>
    <w:rsid w:val="00844CD4"/>
    <w:rsid w:val="00846B30"/>
    <w:rsid w:val="008474A2"/>
    <w:rsid w:val="00851D02"/>
    <w:rsid w:val="00854414"/>
    <w:rsid w:val="00856FAE"/>
    <w:rsid w:val="008641C8"/>
    <w:rsid w:val="00866B40"/>
    <w:rsid w:val="008732D9"/>
    <w:rsid w:val="008776EF"/>
    <w:rsid w:val="008D6588"/>
    <w:rsid w:val="009048F5"/>
    <w:rsid w:val="00907311"/>
    <w:rsid w:val="00923933"/>
    <w:rsid w:val="00926593"/>
    <w:rsid w:val="00931A41"/>
    <w:rsid w:val="00953B4A"/>
    <w:rsid w:val="00964440"/>
    <w:rsid w:val="00982C2E"/>
    <w:rsid w:val="009944C0"/>
    <w:rsid w:val="009E3F07"/>
    <w:rsid w:val="009F6F1C"/>
    <w:rsid w:val="00A314CD"/>
    <w:rsid w:val="00A40DD3"/>
    <w:rsid w:val="00A41EE1"/>
    <w:rsid w:val="00A66D35"/>
    <w:rsid w:val="00A82A0D"/>
    <w:rsid w:val="00A85974"/>
    <w:rsid w:val="00A86944"/>
    <w:rsid w:val="00A92D8C"/>
    <w:rsid w:val="00AB1CA5"/>
    <w:rsid w:val="00AC1703"/>
    <w:rsid w:val="00AC1D95"/>
    <w:rsid w:val="00AC651C"/>
    <w:rsid w:val="00AD325A"/>
    <w:rsid w:val="00AF2932"/>
    <w:rsid w:val="00AF6610"/>
    <w:rsid w:val="00B019D9"/>
    <w:rsid w:val="00B076A2"/>
    <w:rsid w:val="00B16888"/>
    <w:rsid w:val="00B255A7"/>
    <w:rsid w:val="00B327A2"/>
    <w:rsid w:val="00B359EB"/>
    <w:rsid w:val="00B40311"/>
    <w:rsid w:val="00B62778"/>
    <w:rsid w:val="00BA6A02"/>
    <w:rsid w:val="00BA6A49"/>
    <w:rsid w:val="00BC1288"/>
    <w:rsid w:val="00BD713E"/>
    <w:rsid w:val="00BE0969"/>
    <w:rsid w:val="00BE2095"/>
    <w:rsid w:val="00BE4643"/>
    <w:rsid w:val="00BF0FBA"/>
    <w:rsid w:val="00BF6875"/>
    <w:rsid w:val="00C0651A"/>
    <w:rsid w:val="00C15D1A"/>
    <w:rsid w:val="00C20F4A"/>
    <w:rsid w:val="00C26B65"/>
    <w:rsid w:val="00C30C3A"/>
    <w:rsid w:val="00C33385"/>
    <w:rsid w:val="00C44B6A"/>
    <w:rsid w:val="00C521E8"/>
    <w:rsid w:val="00C57696"/>
    <w:rsid w:val="00C628D5"/>
    <w:rsid w:val="00C62F31"/>
    <w:rsid w:val="00C72E96"/>
    <w:rsid w:val="00CA2FB1"/>
    <w:rsid w:val="00CB44B4"/>
    <w:rsid w:val="00CB5439"/>
    <w:rsid w:val="00CC0469"/>
    <w:rsid w:val="00CD4AD1"/>
    <w:rsid w:val="00CE6EA1"/>
    <w:rsid w:val="00D25987"/>
    <w:rsid w:val="00D37A8D"/>
    <w:rsid w:val="00D408B1"/>
    <w:rsid w:val="00D53D52"/>
    <w:rsid w:val="00D647B5"/>
    <w:rsid w:val="00D9573A"/>
    <w:rsid w:val="00D97158"/>
    <w:rsid w:val="00D979B2"/>
    <w:rsid w:val="00DB3205"/>
    <w:rsid w:val="00DD0E11"/>
    <w:rsid w:val="00DE6529"/>
    <w:rsid w:val="00DF396C"/>
    <w:rsid w:val="00DF581D"/>
    <w:rsid w:val="00DF5DC5"/>
    <w:rsid w:val="00E1261B"/>
    <w:rsid w:val="00E21702"/>
    <w:rsid w:val="00E368FE"/>
    <w:rsid w:val="00E60364"/>
    <w:rsid w:val="00E741B3"/>
    <w:rsid w:val="00E855BA"/>
    <w:rsid w:val="00E8681C"/>
    <w:rsid w:val="00E87E1E"/>
    <w:rsid w:val="00E93CFB"/>
    <w:rsid w:val="00E9502A"/>
    <w:rsid w:val="00E95196"/>
    <w:rsid w:val="00EC0DDA"/>
    <w:rsid w:val="00EC72D5"/>
    <w:rsid w:val="00EE795C"/>
    <w:rsid w:val="00EF1E35"/>
    <w:rsid w:val="00EF4893"/>
    <w:rsid w:val="00F05984"/>
    <w:rsid w:val="00F0670C"/>
    <w:rsid w:val="00F06E2A"/>
    <w:rsid w:val="00F12396"/>
    <w:rsid w:val="00F1468B"/>
    <w:rsid w:val="00F175CB"/>
    <w:rsid w:val="00F55057"/>
    <w:rsid w:val="00F5719E"/>
    <w:rsid w:val="00F61D81"/>
    <w:rsid w:val="00F6657C"/>
    <w:rsid w:val="00F8554F"/>
    <w:rsid w:val="00F86A50"/>
    <w:rsid w:val="00FA7DC1"/>
    <w:rsid w:val="00FB1A1C"/>
    <w:rsid w:val="00FB30DB"/>
    <w:rsid w:val="00FC307E"/>
    <w:rsid w:val="00FC51BD"/>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AAED9"/>
  <w15:docId w15:val="{59AA9C51-FDF3-4F18-A716-9E4A85A0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styleId="af">
    <w:name w:val="Normal (Web)"/>
    <w:basedOn w:val="a"/>
    <w:uiPriority w:val="99"/>
    <w:semiHidden/>
    <w:unhideWhenUsed/>
    <w:rsid w:val="003A133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531497">
      <w:bodyDiv w:val="1"/>
      <w:marLeft w:val="0"/>
      <w:marRight w:val="0"/>
      <w:marTop w:val="0"/>
      <w:marBottom w:val="0"/>
      <w:divBdr>
        <w:top w:val="none" w:sz="0" w:space="0" w:color="auto"/>
        <w:left w:val="none" w:sz="0" w:space="0" w:color="auto"/>
        <w:bottom w:val="none" w:sz="0" w:space="0" w:color="auto"/>
        <w:right w:val="none" w:sz="0" w:space="0" w:color="auto"/>
      </w:divBdr>
      <w:divsChild>
        <w:div w:id="1101758264">
          <w:marLeft w:val="360"/>
          <w:marRight w:val="0"/>
          <w:marTop w:val="40"/>
          <w:marBottom w:val="0"/>
          <w:divBdr>
            <w:top w:val="none" w:sz="0" w:space="0" w:color="auto"/>
            <w:left w:val="none" w:sz="0" w:space="0" w:color="auto"/>
            <w:bottom w:val="none" w:sz="0" w:space="0" w:color="auto"/>
            <w:right w:val="none" w:sz="0" w:space="0" w:color="auto"/>
          </w:divBdr>
        </w:div>
        <w:div w:id="381755177">
          <w:marLeft w:val="360"/>
          <w:marRight w:val="0"/>
          <w:marTop w:val="40"/>
          <w:marBottom w:val="0"/>
          <w:divBdr>
            <w:top w:val="none" w:sz="0" w:space="0" w:color="auto"/>
            <w:left w:val="none" w:sz="0" w:space="0" w:color="auto"/>
            <w:bottom w:val="none" w:sz="0" w:space="0" w:color="auto"/>
            <w:right w:val="none" w:sz="0" w:space="0" w:color="auto"/>
          </w:divBdr>
        </w:div>
        <w:div w:id="1567957886">
          <w:marLeft w:val="1080"/>
          <w:marRight w:val="0"/>
          <w:marTop w:val="40"/>
          <w:marBottom w:val="0"/>
          <w:divBdr>
            <w:top w:val="none" w:sz="0" w:space="0" w:color="auto"/>
            <w:left w:val="none" w:sz="0" w:space="0" w:color="auto"/>
            <w:bottom w:val="none" w:sz="0" w:space="0" w:color="auto"/>
            <w:right w:val="none" w:sz="0" w:space="0" w:color="auto"/>
          </w:divBdr>
        </w:div>
        <w:div w:id="839079559">
          <w:marLeft w:val="1080"/>
          <w:marRight w:val="0"/>
          <w:marTop w:val="40"/>
          <w:marBottom w:val="0"/>
          <w:divBdr>
            <w:top w:val="none" w:sz="0" w:space="0" w:color="auto"/>
            <w:left w:val="none" w:sz="0" w:space="0" w:color="auto"/>
            <w:bottom w:val="none" w:sz="0" w:space="0" w:color="auto"/>
            <w:right w:val="none" w:sz="0" w:space="0" w:color="auto"/>
          </w:divBdr>
        </w:div>
        <w:div w:id="521095921">
          <w:marLeft w:val="1080"/>
          <w:marRight w:val="0"/>
          <w:marTop w:val="40"/>
          <w:marBottom w:val="0"/>
          <w:divBdr>
            <w:top w:val="none" w:sz="0" w:space="0" w:color="auto"/>
            <w:left w:val="none" w:sz="0" w:space="0" w:color="auto"/>
            <w:bottom w:val="none" w:sz="0" w:space="0" w:color="auto"/>
            <w:right w:val="none" w:sz="0" w:space="0" w:color="auto"/>
          </w:divBdr>
        </w:div>
        <w:div w:id="1035421889">
          <w:marLeft w:val="360"/>
          <w:marRight w:val="0"/>
          <w:marTop w:val="40"/>
          <w:marBottom w:val="0"/>
          <w:divBdr>
            <w:top w:val="none" w:sz="0" w:space="0" w:color="auto"/>
            <w:left w:val="none" w:sz="0" w:space="0" w:color="auto"/>
            <w:bottom w:val="none" w:sz="0" w:space="0" w:color="auto"/>
            <w:right w:val="none" w:sz="0" w:space="0" w:color="auto"/>
          </w:divBdr>
        </w:div>
        <w:div w:id="1865555374">
          <w:marLeft w:val="360"/>
          <w:marRight w:val="0"/>
          <w:marTop w:val="40"/>
          <w:marBottom w:val="0"/>
          <w:divBdr>
            <w:top w:val="none" w:sz="0" w:space="0" w:color="auto"/>
            <w:left w:val="none" w:sz="0" w:space="0" w:color="auto"/>
            <w:bottom w:val="none" w:sz="0" w:space="0" w:color="auto"/>
            <w:right w:val="none" w:sz="0" w:space="0" w:color="auto"/>
          </w:divBdr>
        </w:div>
        <w:div w:id="134687144">
          <w:marLeft w:val="360"/>
          <w:marRight w:val="0"/>
          <w:marTop w:val="40"/>
          <w:marBottom w:val="0"/>
          <w:divBdr>
            <w:top w:val="none" w:sz="0" w:space="0" w:color="auto"/>
            <w:left w:val="none" w:sz="0" w:space="0" w:color="auto"/>
            <w:bottom w:val="none" w:sz="0" w:space="0" w:color="auto"/>
            <w:right w:val="none" w:sz="0" w:space="0" w:color="auto"/>
          </w:divBdr>
        </w:div>
        <w:div w:id="213548255">
          <w:marLeft w:val="1080"/>
          <w:marRight w:val="0"/>
          <w:marTop w:val="4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713121898">
      <w:bodyDiv w:val="1"/>
      <w:marLeft w:val="0"/>
      <w:marRight w:val="0"/>
      <w:marTop w:val="0"/>
      <w:marBottom w:val="0"/>
      <w:divBdr>
        <w:top w:val="none" w:sz="0" w:space="0" w:color="auto"/>
        <w:left w:val="none" w:sz="0" w:space="0" w:color="auto"/>
        <w:bottom w:val="none" w:sz="0" w:space="0" w:color="auto"/>
        <w:right w:val="none" w:sz="0" w:space="0" w:color="auto"/>
      </w:divBdr>
      <w:divsChild>
        <w:div w:id="592781744">
          <w:marLeft w:val="1526"/>
          <w:marRight w:val="0"/>
          <w:marTop w:val="40"/>
          <w:marBottom w:val="0"/>
          <w:divBdr>
            <w:top w:val="none" w:sz="0" w:space="0" w:color="auto"/>
            <w:left w:val="none" w:sz="0" w:space="0" w:color="auto"/>
            <w:bottom w:val="none" w:sz="0" w:space="0" w:color="auto"/>
            <w:right w:val="none" w:sz="0" w:space="0" w:color="auto"/>
          </w:divBdr>
        </w:div>
        <w:div w:id="505559053">
          <w:marLeft w:val="1526"/>
          <w:marRight w:val="0"/>
          <w:marTop w:val="40"/>
          <w:marBottom w:val="0"/>
          <w:divBdr>
            <w:top w:val="none" w:sz="0" w:space="0" w:color="auto"/>
            <w:left w:val="none" w:sz="0" w:space="0" w:color="auto"/>
            <w:bottom w:val="none" w:sz="0" w:space="0" w:color="auto"/>
            <w:right w:val="none" w:sz="0" w:space="0" w:color="auto"/>
          </w:divBdr>
        </w:div>
        <w:div w:id="568346156">
          <w:marLeft w:val="1526"/>
          <w:marRight w:val="0"/>
          <w:marTop w:val="40"/>
          <w:marBottom w:val="0"/>
          <w:divBdr>
            <w:top w:val="none" w:sz="0" w:space="0" w:color="auto"/>
            <w:left w:val="none" w:sz="0" w:space="0" w:color="auto"/>
            <w:bottom w:val="none" w:sz="0" w:space="0" w:color="auto"/>
            <w:right w:val="none" w:sz="0" w:space="0" w:color="auto"/>
          </w:divBdr>
        </w:div>
      </w:divsChild>
    </w:div>
    <w:div w:id="757018238">
      <w:bodyDiv w:val="1"/>
      <w:marLeft w:val="0"/>
      <w:marRight w:val="0"/>
      <w:marTop w:val="0"/>
      <w:marBottom w:val="0"/>
      <w:divBdr>
        <w:top w:val="none" w:sz="0" w:space="0" w:color="auto"/>
        <w:left w:val="none" w:sz="0" w:space="0" w:color="auto"/>
        <w:bottom w:val="none" w:sz="0" w:space="0" w:color="auto"/>
        <w:right w:val="none" w:sz="0" w:space="0" w:color="auto"/>
      </w:divBdr>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2030787893">
          <w:marLeft w:val="547"/>
          <w:marRight w:val="0"/>
          <w:marTop w:val="134"/>
          <w:marBottom w:val="0"/>
          <w:divBdr>
            <w:top w:val="none" w:sz="0" w:space="0" w:color="auto"/>
            <w:left w:val="none" w:sz="0" w:space="0" w:color="auto"/>
            <w:bottom w:val="none" w:sz="0" w:space="0" w:color="auto"/>
            <w:right w:val="none" w:sz="0" w:space="0" w:color="auto"/>
          </w:divBdr>
        </w:div>
        <w:div w:id="918254733">
          <w:marLeft w:val="1166"/>
          <w:marRight w:val="0"/>
          <w:marTop w:val="115"/>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244611620">
          <w:marLeft w:val="547"/>
          <w:marRight w:val="0"/>
          <w:marTop w:val="130"/>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93594162">
          <w:marLeft w:val="547"/>
          <w:marRight w:val="0"/>
          <w:marTop w:val="130"/>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1757051326">
          <w:marLeft w:val="547"/>
          <w:marRight w:val="0"/>
          <w:marTop w:val="130"/>
          <w:marBottom w:val="0"/>
          <w:divBdr>
            <w:top w:val="none" w:sz="0" w:space="0" w:color="auto"/>
            <w:left w:val="none" w:sz="0" w:space="0" w:color="auto"/>
            <w:bottom w:val="none" w:sz="0" w:space="0" w:color="auto"/>
            <w:right w:val="none" w:sz="0" w:space="0" w:color="auto"/>
          </w:divBdr>
        </w:div>
        <w:div w:id="665522418">
          <w:marLeft w:val="1166"/>
          <w:marRight w:val="0"/>
          <w:marTop w:val="115"/>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58443861">
          <w:marLeft w:val="547"/>
          <w:marRight w:val="0"/>
          <w:marTop w:val="115"/>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 w:id="519469632">
          <w:marLeft w:val="547"/>
          <w:marRight w:val="0"/>
          <w:marTop w:val="115"/>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sChild>
    </w:div>
    <w:div w:id="1646623029">
      <w:bodyDiv w:val="1"/>
      <w:marLeft w:val="0"/>
      <w:marRight w:val="0"/>
      <w:marTop w:val="0"/>
      <w:marBottom w:val="0"/>
      <w:divBdr>
        <w:top w:val="none" w:sz="0" w:space="0" w:color="auto"/>
        <w:left w:val="none" w:sz="0" w:space="0" w:color="auto"/>
        <w:bottom w:val="none" w:sz="0" w:space="0" w:color="auto"/>
        <w:right w:val="none" w:sz="0" w:space="0" w:color="auto"/>
      </w:divBdr>
      <w:divsChild>
        <w:div w:id="1930775052">
          <w:marLeft w:val="360"/>
          <w:marRight w:val="0"/>
          <w:marTop w:val="40"/>
          <w:marBottom w:val="0"/>
          <w:divBdr>
            <w:top w:val="none" w:sz="0" w:space="0" w:color="auto"/>
            <w:left w:val="none" w:sz="0" w:space="0" w:color="auto"/>
            <w:bottom w:val="none" w:sz="0" w:space="0" w:color="auto"/>
            <w:right w:val="none" w:sz="0" w:space="0" w:color="auto"/>
          </w:divBdr>
        </w:div>
        <w:div w:id="1959332263">
          <w:marLeft w:val="1080"/>
          <w:marRight w:val="0"/>
          <w:marTop w:val="40"/>
          <w:marBottom w:val="0"/>
          <w:divBdr>
            <w:top w:val="none" w:sz="0" w:space="0" w:color="auto"/>
            <w:left w:val="none" w:sz="0" w:space="0" w:color="auto"/>
            <w:bottom w:val="none" w:sz="0" w:space="0" w:color="auto"/>
            <w:right w:val="none" w:sz="0" w:space="0" w:color="auto"/>
          </w:divBdr>
        </w:div>
        <w:div w:id="1157308624">
          <w:marLeft w:val="360"/>
          <w:marRight w:val="0"/>
          <w:marTop w:val="40"/>
          <w:marBottom w:val="0"/>
          <w:divBdr>
            <w:top w:val="none" w:sz="0" w:space="0" w:color="auto"/>
            <w:left w:val="none" w:sz="0" w:space="0" w:color="auto"/>
            <w:bottom w:val="none" w:sz="0" w:space="0" w:color="auto"/>
            <w:right w:val="none" w:sz="0" w:space="0" w:color="auto"/>
          </w:divBdr>
        </w:div>
        <w:div w:id="137840173">
          <w:marLeft w:val="360"/>
          <w:marRight w:val="0"/>
          <w:marTop w:val="40"/>
          <w:marBottom w:val="0"/>
          <w:divBdr>
            <w:top w:val="none" w:sz="0" w:space="0" w:color="auto"/>
            <w:left w:val="none" w:sz="0" w:space="0" w:color="auto"/>
            <w:bottom w:val="none" w:sz="0" w:space="0" w:color="auto"/>
            <w:right w:val="none" w:sz="0" w:space="0" w:color="auto"/>
          </w:divBdr>
        </w:div>
        <w:div w:id="1179933108">
          <w:marLeft w:val="446"/>
          <w:marRight w:val="0"/>
          <w:marTop w:val="40"/>
          <w:marBottom w:val="0"/>
          <w:divBdr>
            <w:top w:val="none" w:sz="0" w:space="0" w:color="auto"/>
            <w:left w:val="none" w:sz="0" w:space="0" w:color="auto"/>
            <w:bottom w:val="none" w:sz="0" w:space="0" w:color="auto"/>
            <w:right w:val="none" w:sz="0" w:space="0" w:color="auto"/>
          </w:divBdr>
        </w:div>
        <w:div w:id="1123159775">
          <w:marLeft w:val="1166"/>
          <w:marRight w:val="0"/>
          <w:marTop w:val="40"/>
          <w:marBottom w:val="0"/>
          <w:divBdr>
            <w:top w:val="none" w:sz="0" w:space="0" w:color="auto"/>
            <w:left w:val="none" w:sz="0" w:space="0" w:color="auto"/>
            <w:bottom w:val="none" w:sz="0" w:space="0" w:color="auto"/>
            <w:right w:val="none" w:sz="0" w:space="0" w:color="auto"/>
          </w:divBdr>
        </w:div>
        <w:div w:id="804742281">
          <w:marLeft w:val="446"/>
          <w:marRight w:val="0"/>
          <w:marTop w:val="40"/>
          <w:marBottom w:val="0"/>
          <w:divBdr>
            <w:top w:val="none" w:sz="0" w:space="0" w:color="auto"/>
            <w:left w:val="none" w:sz="0" w:space="0" w:color="auto"/>
            <w:bottom w:val="none" w:sz="0" w:space="0" w:color="auto"/>
            <w:right w:val="none" w:sz="0" w:space="0" w:color="auto"/>
          </w:divBdr>
        </w:div>
        <w:div w:id="1197498206">
          <w:marLeft w:val="1080"/>
          <w:marRight w:val="0"/>
          <w:marTop w:val="40"/>
          <w:marBottom w:val="0"/>
          <w:divBdr>
            <w:top w:val="none" w:sz="0" w:space="0" w:color="auto"/>
            <w:left w:val="none" w:sz="0" w:space="0" w:color="auto"/>
            <w:bottom w:val="none" w:sz="0" w:space="0" w:color="auto"/>
            <w:right w:val="none" w:sz="0" w:space="0" w:color="auto"/>
          </w:divBdr>
        </w:div>
        <w:div w:id="2101027448">
          <w:marLeft w:val="1080"/>
          <w:marRight w:val="0"/>
          <w:marTop w:val="40"/>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1443452336">
          <w:marLeft w:val="547"/>
          <w:marRight w:val="0"/>
          <w:marTop w:val="96"/>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610481423">
          <w:marLeft w:val="1800"/>
          <w:marRight w:val="0"/>
          <w:marTop w:val="7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62360985">
          <w:marLeft w:val="547"/>
          <w:marRight w:val="0"/>
          <w:marTop w:val="86"/>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2055026">
          <w:marLeft w:val="1166"/>
          <w:marRight w:val="0"/>
          <w:marTop w:val="86"/>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714623668">
          <w:marLeft w:val="547"/>
          <w:marRight w:val="0"/>
          <w:marTop w:val="115"/>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 w:id="33896382">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1213</TotalTime>
  <Pages>6</Pages>
  <Words>2335</Words>
  <Characters>13310</Characters>
  <Application>Microsoft Office Word</Application>
  <DocSecurity>0</DocSecurity>
  <Lines>110</Lines>
  <Paragraphs>31</Paragraphs>
  <ScaleCrop>false</ScaleCrop>
  <Company>CATT</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20</cp:revision>
  <dcterms:created xsi:type="dcterms:W3CDTF">2020-07-14T05:59:00Z</dcterms:created>
  <dcterms:modified xsi:type="dcterms:W3CDTF">2020-08-07T01:22:00Z</dcterms:modified>
</cp:coreProperties>
</file>